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13516A1B" w:rsidR="00160B71" w:rsidRPr="00AE402C" w:rsidRDefault="00160B71" w:rsidP="00160B71">
      <w:pPr>
        <w:jc w:val="both"/>
        <w:rPr>
          <w:rFonts w:ascii="Calibri" w:hAnsi="Calibri" w:cs="Calibri"/>
        </w:rPr>
      </w:pPr>
      <w:r w:rsidRPr="00AE402C">
        <w:rPr>
          <w:rFonts w:ascii="Calibri" w:hAnsi="Calibri" w:cs="Calibri"/>
        </w:rPr>
        <w:t xml:space="preserve">Quotation </w:t>
      </w:r>
      <w:r w:rsidR="00FB3B28">
        <w:rPr>
          <w:rFonts w:ascii="Calibri" w:hAnsi="Calibri" w:cs="Calibri"/>
        </w:rPr>
        <w:t>Call</w:t>
      </w:r>
      <w:r w:rsidRPr="00AE402C">
        <w:rPr>
          <w:rFonts w:ascii="Calibri" w:hAnsi="Calibri" w:cs="Calibri"/>
        </w:rPr>
        <w:t xml:space="preserve">: </w:t>
      </w:r>
      <w:r w:rsidR="00D64D40">
        <w:rPr>
          <w:rFonts w:ascii="Calibri" w:hAnsi="Calibri" w:cs="Calibri"/>
        </w:rPr>
        <w:t>49/2026/CP2.2</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FB3B28" w:rsidRDefault="00AE402C" w:rsidP="00106499">
            <w:pPr>
              <w:jc w:val="both"/>
              <w:rPr>
                <w:rStyle w:val="normaltextrun"/>
                <w:color w:val="000000"/>
                <w:sz w:val="22"/>
                <w:szCs w:val="22"/>
              </w:rPr>
            </w:pPr>
            <w:r w:rsidRPr="00FB3B28">
              <w:rPr>
                <w:rStyle w:val="normaltextrun"/>
                <w:rFonts w:ascii="Calibri" w:hAnsi="Calibri" w:cs="Calibri"/>
                <w:color w:val="000000"/>
                <w:sz w:val="22"/>
                <w:szCs w:val="22"/>
              </w:rPr>
              <w:t>Company Name/supplier name:</w:t>
            </w:r>
            <w:r w:rsidRPr="00FB3B28">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FB3B28" w:rsidRDefault="00160B71" w:rsidP="00106499">
            <w:pPr>
              <w:jc w:val="both"/>
              <w:rPr>
                <w:rStyle w:val="normaltextrun"/>
                <w:color w:val="000000"/>
                <w:sz w:val="22"/>
                <w:szCs w:val="22"/>
              </w:rPr>
            </w:pPr>
            <w:r w:rsidRPr="00FB3B28">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FB3B28" w:rsidRDefault="00AE402C" w:rsidP="00106499">
            <w:pPr>
              <w:jc w:val="both"/>
              <w:rPr>
                <w:rStyle w:val="normaltextrun"/>
                <w:color w:val="000000"/>
                <w:sz w:val="22"/>
                <w:szCs w:val="22"/>
              </w:rPr>
            </w:pPr>
            <w:r w:rsidRPr="00FB3B28">
              <w:rPr>
                <w:rStyle w:val="normaltextrun"/>
                <w:rFonts w:ascii="Calibri" w:hAnsi="Calibri" w:cs="Calibri"/>
                <w:color w:val="000000"/>
                <w:sz w:val="22"/>
                <w:szCs w:val="22"/>
              </w:rPr>
              <w:t>Tel/ e-mail address:</w:t>
            </w:r>
            <w:r w:rsidRPr="00FB3B28">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FB3B28" w:rsidRDefault="00AE402C" w:rsidP="00AE402C">
            <w:pPr>
              <w:jc w:val="both"/>
              <w:rPr>
                <w:rStyle w:val="normaltextrun"/>
                <w:color w:val="000000"/>
                <w:sz w:val="22"/>
                <w:szCs w:val="22"/>
              </w:rPr>
            </w:pPr>
            <w:r w:rsidRPr="00FB3B28">
              <w:rPr>
                <w:rStyle w:val="normaltextrun"/>
                <w:rFonts w:ascii="Calibri" w:hAnsi="Calibri" w:cs="Calibri"/>
                <w:color w:val="000000"/>
                <w:sz w:val="22"/>
                <w:szCs w:val="22"/>
              </w:rPr>
              <w:t xml:space="preserve">VAT or </w:t>
            </w:r>
            <w:r w:rsidR="0068783C" w:rsidRPr="00FB3B28">
              <w:rPr>
                <w:rStyle w:val="normaltextrun"/>
                <w:rFonts w:ascii="Calibri" w:hAnsi="Calibri" w:cs="Calibri"/>
                <w:color w:val="000000"/>
                <w:sz w:val="22"/>
                <w:szCs w:val="22"/>
              </w:rPr>
              <w:t>Tax r</w:t>
            </w:r>
            <w:r w:rsidRPr="00FB3B28">
              <w:rPr>
                <w:rStyle w:val="normaltextrun"/>
                <w:rFonts w:ascii="Calibri" w:hAnsi="Calibri" w:cs="Calibri"/>
                <w:color w:val="000000"/>
                <w:sz w:val="22"/>
                <w:szCs w:val="22"/>
              </w:rPr>
              <w:t>egistration No</w:t>
            </w:r>
            <w:r w:rsidR="0068783C" w:rsidRPr="00FB3B28">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FB3B28" w:rsidRDefault="00AE402C" w:rsidP="00AE402C">
            <w:pPr>
              <w:jc w:val="both"/>
              <w:rPr>
                <w:rStyle w:val="normaltextrun"/>
                <w:color w:val="000000"/>
                <w:sz w:val="22"/>
                <w:szCs w:val="22"/>
              </w:rPr>
            </w:pPr>
            <w:r w:rsidRPr="00FB3B28">
              <w:rPr>
                <w:rStyle w:val="normaltextrun"/>
                <w:rFonts w:ascii="Calibri" w:hAnsi="Calibri" w:cs="Calibri"/>
                <w:color w:val="000000"/>
                <w:sz w:val="22"/>
                <w:szCs w:val="22"/>
              </w:rPr>
              <w:t>Name of Legal Representative:</w:t>
            </w:r>
            <w:r w:rsidRPr="00FB3B28">
              <w:rPr>
                <w:rStyle w:val="normaltextrun"/>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2251D887" w:rsidR="00160B71"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Pr="000E7BC6">
        <w:rPr>
          <w:rStyle w:val="normaltextrun"/>
          <w:rFonts w:ascii="Calibri" w:hAnsi="Calibri" w:cs="Calibri"/>
          <w:b/>
          <w:bCs/>
          <w:color w:val="000000"/>
          <w:sz w:val="22"/>
          <w:szCs w:val="22"/>
          <w:highlight w:val="yellow"/>
          <w:shd w:val="clear" w:color="auto" w:fill="FFFFFF"/>
        </w:rPr>
        <w:t>Euros</w:t>
      </w:r>
      <w:r w:rsidR="0015673E">
        <w:rPr>
          <w:rStyle w:val="normaltextrun"/>
          <w:rFonts w:ascii="Calibri" w:hAnsi="Calibri" w:cs="Calibri"/>
          <w:b/>
          <w:bCs/>
          <w:color w:val="000000"/>
          <w:sz w:val="22"/>
          <w:szCs w:val="22"/>
          <w:shd w:val="clear" w:color="auto" w:fill="FFFFFF"/>
        </w:rPr>
        <w:t>*</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6BEC892A" w14:textId="77777777" w:rsidR="0015673E" w:rsidRDefault="0015673E" w:rsidP="0015673E">
      <w:pPr>
        <w:pStyle w:val="CM72"/>
        <w:spacing w:after="0"/>
        <w:rPr>
          <w:rFonts w:asciiTheme="minorHAnsi" w:hAnsiTheme="minorHAnsi" w:cs="Times New Roman"/>
          <w:lang w:val="en-GB" w:eastAsia="fr-FR"/>
        </w:rPr>
      </w:pPr>
      <w:r w:rsidRPr="00465152">
        <w:rPr>
          <w:rFonts w:asciiTheme="minorHAnsi" w:hAnsiTheme="minorHAnsi" w:cs="Times New Roman"/>
          <w:lang w:val="en-GB" w:eastAsia="fr-FR"/>
        </w:rPr>
        <w:t>This amount includes all other costs, income taxes, VAT and any other amount payable or cost that may be required for the completion of the work/service</w:t>
      </w:r>
      <w:r>
        <w:rPr>
          <w:rFonts w:asciiTheme="minorHAnsi" w:hAnsiTheme="minorHAnsi" w:cs="Times New Roman"/>
          <w:lang w:val="en-GB" w:eastAsia="fr-FR"/>
        </w:rPr>
        <w:t xml:space="preserve">, including </w:t>
      </w:r>
      <w:r w:rsidRPr="00465152">
        <w:rPr>
          <w:rFonts w:asciiTheme="minorHAnsi" w:hAnsiTheme="minorHAnsi" w:cs="Times New Roman"/>
          <w:lang w:val="en-GB" w:eastAsia="fr-FR"/>
        </w:rPr>
        <w:t>travel</w:t>
      </w:r>
      <w:r>
        <w:rPr>
          <w:rFonts w:asciiTheme="minorHAnsi" w:hAnsiTheme="minorHAnsi" w:cs="Times New Roman"/>
          <w:lang w:val="en-GB" w:eastAsia="fr-FR"/>
        </w:rPr>
        <w:t>-related</w:t>
      </w:r>
      <w:r w:rsidRPr="00465152">
        <w:rPr>
          <w:rFonts w:asciiTheme="minorHAnsi" w:hAnsiTheme="minorHAnsi" w:cs="Times New Roman"/>
          <w:lang w:val="en-GB" w:eastAsia="fr-FR"/>
        </w:rPr>
        <w:t xml:space="preserve"> costs.</w:t>
      </w:r>
    </w:p>
    <w:p w14:paraId="6C57131E" w14:textId="77777777" w:rsidR="0015673E" w:rsidRPr="00577A01" w:rsidRDefault="0015673E" w:rsidP="0015673E">
      <w:pPr>
        <w:pStyle w:val="Default"/>
        <w:rPr>
          <w:lang w:val="en-GB" w:eastAsia="el-GR"/>
        </w:rPr>
      </w:pPr>
    </w:p>
    <w:p w14:paraId="18C8D6FE" w14:textId="77777777" w:rsidR="0015673E" w:rsidRPr="00AE402C" w:rsidRDefault="0015673E" w:rsidP="00160B71">
      <w:pPr>
        <w:jc w:val="both"/>
        <w:rPr>
          <w:rStyle w:val="eop"/>
          <w:rFonts w:ascii="Calibri" w:hAnsi="Calibri" w:cs="Calibri"/>
          <w:color w:val="000000"/>
          <w:sz w:val="22"/>
          <w:szCs w:val="22"/>
          <w:shd w:val="clear" w:color="auto" w:fill="FFFFFF"/>
        </w:rPr>
      </w:pPr>
    </w:p>
    <w:p w14:paraId="0D9BA207" w14:textId="77777777" w:rsidR="00AE402C" w:rsidRPr="00AE402C" w:rsidRDefault="00AE402C" w:rsidP="00160B71">
      <w:pPr>
        <w:jc w:val="both"/>
        <w:rPr>
          <w:rFonts w:ascii="Calibri" w:hAnsi="Calibri" w:cs="Calibri"/>
        </w:rPr>
      </w:pPr>
    </w:p>
    <w:tbl>
      <w:tblPr>
        <w:tblStyle w:val="TableGrid"/>
        <w:tblW w:w="14407" w:type="dxa"/>
        <w:tblInd w:w="-95" w:type="dxa"/>
        <w:tblLook w:val="04A0" w:firstRow="1" w:lastRow="0" w:firstColumn="1" w:lastColumn="0" w:noHBand="0" w:noVBand="1"/>
      </w:tblPr>
      <w:tblGrid>
        <w:gridCol w:w="1170"/>
        <w:gridCol w:w="3599"/>
        <w:gridCol w:w="4819"/>
        <w:gridCol w:w="4819"/>
      </w:tblGrid>
      <w:tr w:rsidR="006D316F" w:rsidRPr="00872825" w14:paraId="4BC08FE4" w14:textId="6383771B" w:rsidTr="006D316F">
        <w:tc>
          <w:tcPr>
            <w:tcW w:w="1170" w:type="dxa"/>
            <w:shd w:val="clear" w:color="auto" w:fill="4472C4" w:themeFill="accent1"/>
          </w:tcPr>
          <w:p w14:paraId="1D1C625A" w14:textId="77777777" w:rsidR="006D316F" w:rsidRPr="00872825" w:rsidRDefault="006D316F" w:rsidP="0060383B">
            <w:pPr>
              <w:rPr>
                <w:rFonts w:asciiTheme="minorHAnsi" w:eastAsiaTheme="minorHAnsi" w:hAnsiTheme="minorHAnsi" w:cstheme="minorBidi"/>
                <w:sz w:val="22"/>
                <w:szCs w:val="22"/>
                <w:lang w:eastAsia="en-US" w:bidi="ar-SA"/>
              </w:rPr>
            </w:pPr>
            <w:r w:rsidRPr="00872825">
              <w:rPr>
                <w:rFonts w:asciiTheme="minorHAnsi" w:eastAsiaTheme="minorHAnsi" w:hAnsiTheme="minorHAnsi" w:cstheme="minorBidi"/>
                <w:sz w:val="22"/>
                <w:szCs w:val="22"/>
                <w:lang w:eastAsia="en-US" w:bidi="ar-SA"/>
              </w:rPr>
              <w:t>Item</w:t>
            </w:r>
          </w:p>
        </w:tc>
        <w:tc>
          <w:tcPr>
            <w:tcW w:w="3599" w:type="dxa"/>
            <w:shd w:val="clear" w:color="auto" w:fill="4472C4" w:themeFill="accent1"/>
          </w:tcPr>
          <w:p w14:paraId="64F5CB38" w14:textId="77777777" w:rsidR="006D316F" w:rsidRPr="00872825" w:rsidRDefault="006D316F" w:rsidP="0060383B">
            <w:pPr>
              <w:rPr>
                <w:rFonts w:asciiTheme="minorHAnsi" w:eastAsiaTheme="minorHAnsi" w:hAnsiTheme="minorHAnsi" w:cstheme="minorBidi"/>
                <w:sz w:val="22"/>
                <w:szCs w:val="22"/>
                <w:lang w:eastAsia="en-US" w:bidi="ar-SA"/>
              </w:rPr>
            </w:pPr>
            <w:r w:rsidRPr="00872825">
              <w:rPr>
                <w:rFonts w:asciiTheme="minorHAnsi" w:eastAsiaTheme="minorHAnsi" w:hAnsiTheme="minorHAnsi" w:cstheme="minorBidi"/>
                <w:sz w:val="22"/>
                <w:szCs w:val="22"/>
                <w:lang w:eastAsia="en-US" w:bidi="ar-SA"/>
              </w:rPr>
              <w:t xml:space="preserve">What </w:t>
            </w:r>
          </w:p>
        </w:tc>
        <w:tc>
          <w:tcPr>
            <w:tcW w:w="4819" w:type="dxa"/>
            <w:shd w:val="clear" w:color="auto" w:fill="4472C4" w:themeFill="accent1"/>
          </w:tcPr>
          <w:p w14:paraId="448209D8" w14:textId="77777777" w:rsidR="006D316F" w:rsidRPr="00872825" w:rsidRDefault="006D316F" w:rsidP="0060383B">
            <w:pPr>
              <w:rPr>
                <w:rFonts w:asciiTheme="minorHAnsi" w:eastAsiaTheme="minorHAnsi" w:hAnsiTheme="minorHAnsi" w:cstheme="minorBidi"/>
                <w:sz w:val="22"/>
                <w:szCs w:val="22"/>
                <w:lang w:eastAsia="en-US" w:bidi="ar-SA"/>
              </w:rPr>
            </w:pPr>
            <w:r w:rsidRPr="00872825">
              <w:rPr>
                <w:rFonts w:asciiTheme="minorHAnsi" w:eastAsiaTheme="minorHAnsi" w:hAnsiTheme="minorHAnsi" w:cstheme="minorBidi"/>
                <w:sz w:val="22"/>
                <w:szCs w:val="22"/>
                <w:lang w:eastAsia="en-US" w:bidi="ar-SA"/>
              </w:rPr>
              <w:t xml:space="preserve">Assignment </w:t>
            </w:r>
            <w:r>
              <w:rPr>
                <w:rFonts w:asciiTheme="minorHAnsi" w:eastAsiaTheme="minorHAnsi" w:hAnsiTheme="minorHAnsi" w:cstheme="minorBidi"/>
                <w:sz w:val="22"/>
                <w:szCs w:val="22"/>
                <w:lang w:eastAsia="en-US" w:bidi="ar-SA"/>
              </w:rPr>
              <w:t>/</w:t>
            </w:r>
            <w:r w:rsidRPr="00872825">
              <w:rPr>
                <w:rFonts w:asciiTheme="minorHAnsi" w:eastAsiaTheme="minorHAnsi" w:hAnsiTheme="minorHAnsi" w:cstheme="minorBidi"/>
                <w:sz w:val="22"/>
                <w:szCs w:val="22"/>
                <w:lang w:eastAsia="en-US" w:bidi="ar-SA"/>
              </w:rPr>
              <w:t xml:space="preserve"> Deliverable</w:t>
            </w:r>
          </w:p>
        </w:tc>
        <w:tc>
          <w:tcPr>
            <w:tcW w:w="4819" w:type="dxa"/>
            <w:shd w:val="clear" w:color="auto" w:fill="4472C4" w:themeFill="accent1"/>
          </w:tcPr>
          <w:p w14:paraId="457D2884" w14:textId="33B34C39" w:rsidR="006D316F" w:rsidRPr="00872825" w:rsidRDefault="006D316F" w:rsidP="0060383B">
            <w:pPr>
              <w:rPr>
                <w:rFonts w:asciiTheme="minorHAnsi" w:eastAsiaTheme="minorHAnsi" w:hAnsiTheme="minorHAnsi" w:cstheme="minorBidi"/>
                <w:sz w:val="22"/>
                <w:szCs w:val="22"/>
              </w:rPr>
            </w:pPr>
            <w:r>
              <w:rPr>
                <w:rFonts w:asciiTheme="minorHAnsi" w:eastAsiaTheme="minorHAnsi" w:hAnsiTheme="minorHAnsi" w:cstheme="minorBidi"/>
                <w:sz w:val="22"/>
                <w:szCs w:val="22"/>
              </w:rPr>
              <w:t xml:space="preserve">Price including VAT in euros </w:t>
            </w:r>
          </w:p>
        </w:tc>
      </w:tr>
      <w:tr w:rsidR="00F90D63" w:rsidRPr="00872825" w14:paraId="41949B44" w14:textId="7E3F7447" w:rsidTr="006D316F">
        <w:tc>
          <w:tcPr>
            <w:tcW w:w="1170" w:type="dxa"/>
          </w:tcPr>
          <w:p w14:paraId="355CF14D" w14:textId="77777777" w:rsidR="00F90D63" w:rsidRPr="00872825" w:rsidRDefault="00F90D63" w:rsidP="00F90D63">
            <w:pPr>
              <w:rPr>
                <w:rFonts w:asciiTheme="minorHAnsi" w:eastAsiaTheme="minorHAnsi" w:hAnsiTheme="minorHAnsi" w:cstheme="minorBidi"/>
                <w:sz w:val="22"/>
                <w:szCs w:val="22"/>
                <w:lang w:eastAsia="en-US" w:bidi="ar-SA"/>
              </w:rPr>
            </w:pPr>
            <w:r w:rsidRPr="00872825">
              <w:rPr>
                <w:rFonts w:asciiTheme="minorHAnsi" w:eastAsiaTheme="minorHAnsi" w:hAnsiTheme="minorHAnsi" w:cstheme="minorBidi"/>
                <w:sz w:val="22"/>
                <w:szCs w:val="22"/>
                <w:lang w:eastAsia="en-US" w:bidi="ar-SA"/>
              </w:rPr>
              <w:t>A1</w:t>
            </w:r>
          </w:p>
        </w:tc>
        <w:tc>
          <w:tcPr>
            <w:tcW w:w="3599" w:type="dxa"/>
          </w:tcPr>
          <w:p w14:paraId="4C605436" w14:textId="77777777" w:rsidR="00F90D63" w:rsidRDefault="00F90D63" w:rsidP="00F90D63">
            <w:pPr>
              <w:rPr>
                <w:rFonts w:asciiTheme="minorHAnsi" w:eastAsiaTheme="minorHAnsi" w:hAnsiTheme="minorHAnsi" w:cstheme="minorBidi"/>
                <w:sz w:val="22"/>
                <w:szCs w:val="22"/>
                <w:lang w:eastAsia="en-US" w:bidi="ar-SA"/>
              </w:rPr>
            </w:pPr>
            <w:r w:rsidRPr="00872825">
              <w:rPr>
                <w:rFonts w:asciiTheme="minorHAnsi" w:eastAsiaTheme="minorHAnsi" w:hAnsiTheme="minorHAnsi" w:cstheme="minorBidi"/>
                <w:sz w:val="22"/>
                <w:szCs w:val="22"/>
                <w:lang w:eastAsia="en-US" w:bidi="ar-SA"/>
              </w:rPr>
              <w:t xml:space="preserve">Albania: WEFE Nexus Assessment Phase II. </w:t>
            </w:r>
          </w:p>
          <w:p w14:paraId="60E0186D" w14:textId="268B675F" w:rsidR="00F90D63" w:rsidRPr="00872825" w:rsidRDefault="00F90D63" w:rsidP="00F90D63">
            <w:pPr>
              <w:rPr>
                <w:rFonts w:asciiTheme="minorHAnsi" w:eastAsiaTheme="minorHAnsi" w:hAnsiTheme="minorHAnsi" w:cstheme="minorBidi"/>
                <w:sz w:val="22"/>
                <w:szCs w:val="22"/>
                <w:lang w:eastAsia="en-US" w:bidi="ar-SA"/>
              </w:rPr>
            </w:pPr>
            <w:r>
              <w:rPr>
                <w:rFonts w:asciiTheme="minorHAnsi" w:eastAsiaTheme="minorHAnsi" w:hAnsiTheme="minorHAnsi" w:cstheme="minorBidi"/>
                <w:sz w:val="22"/>
                <w:szCs w:val="22"/>
                <w:lang w:eastAsia="en-US" w:bidi="ar-SA"/>
              </w:rPr>
              <w:t>95</w:t>
            </w:r>
            <w:r w:rsidRPr="00872825">
              <w:rPr>
                <w:rFonts w:asciiTheme="minorHAnsi" w:eastAsiaTheme="minorHAnsi" w:hAnsiTheme="minorHAnsi" w:cstheme="minorBidi"/>
                <w:sz w:val="22"/>
                <w:szCs w:val="22"/>
                <w:lang w:eastAsia="en-US" w:bidi="ar-SA"/>
              </w:rPr>
              <w:t xml:space="preserve"> pages, </w:t>
            </w:r>
            <w:r>
              <w:rPr>
                <w:rFonts w:asciiTheme="minorHAnsi" w:eastAsiaTheme="minorHAnsi" w:hAnsiTheme="minorHAnsi" w:cstheme="minorBidi"/>
                <w:sz w:val="22"/>
                <w:szCs w:val="22"/>
                <w:lang w:eastAsia="en-US" w:bidi="ar-SA"/>
              </w:rPr>
              <w:t>35,000</w:t>
            </w:r>
            <w:r w:rsidRPr="005C144B">
              <w:rPr>
                <w:rFonts w:asciiTheme="minorHAnsi" w:eastAsiaTheme="minorHAnsi" w:hAnsiTheme="minorHAnsi" w:cstheme="minorBidi"/>
                <w:sz w:val="22"/>
                <w:szCs w:val="22"/>
                <w:lang w:eastAsia="en-US" w:bidi="ar-SA"/>
              </w:rPr>
              <w:t xml:space="preserve"> </w:t>
            </w:r>
            <w:r w:rsidRPr="00872825">
              <w:rPr>
                <w:rFonts w:asciiTheme="minorHAnsi" w:eastAsiaTheme="minorHAnsi" w:hAnsiTheme="minorHAnsi" w:cstheme="minorBidi"/>
                <w:sz w:val="22"/>
                <w:szCs w:val="22"/>
                <w:lang w:eastAsia="en-US" w:bidi="ar-SA"/>
              </w:rPr>
              <w:t>words,</w:t>
            </w:r>
            <w:r w:rsidRPr="005C144B">
              <w:rPr>
                <w:rFonts w:asciiTheme="minorHAnsi" w:eastAsiaTheme="minorHAnsi" w:hAnsiTheme="minorHAnsi" w:cstheme="minorBidi"/>
                <w:sz w:val="22"/>
                <w:szCs w:val="22"/>
                <w:lang w:eastAsia="en-US" w:bidi="ar-SA"/>
              </w:rPr>
              <w:t xml:space="preserve"> Tables: </w:t>
            </w:r>
            <w:r>
              <w:rPr>
                <w:rFonts w:asciiTheme="minorHAnsi" w:eastAsiaTheme="minorHAnsi" w:hAnsiTheme="minorHAnsi" w:cstheme="minorBidi"/>
                <w:sz w:val="22"/>
                <w:szCs w:val="22"/>
                <w:lang w:eastAsia="en-US" w:bidi="ar-SA"/>
              </w:rPr>
              <w:t>24</w:t>
            </w:r>
            <w:r w:rsidRPr="005C144B">
              <w:rPr>
                <w:rFonts w:asciiTheme="minorHAnsi" w:eastAsiaTheme="minorHAnsi" w:hAnsiTheme="minorHAnsi" w:cstheme="minorBidi"/>
                <w:sz w:val="22"/>
                <w:szCs w:val="22"/>
                <w:lang w:eastAsia="en-US" w:bidi="ar-SA"/>
              </w:rPr>
              <w:t xml:space="preserve">, </w:t>
            </w:r>
            <w:r w:rsidRPr="00872825">
              <w:rPr>
                <w:rFonts w:asciiTheme="minorHAnsi" w:eastAsiaTheme="minorHAnsi" w:hAnsiTheme="minorHAnsi" w:cstheme="minorBidi"/>
                <w:sz w:val="22"/>
                <w:szCs w:val="22"/>
                <w:lang w:eastAsia="en-US" w:bidi="ar-SA"/>
              </w:rPr>
              <w:t xml:space="preserve">Figures: </w:t>
            </w:r>
            <w:r w:rsidRPr="005C144B">
              <w:rPr>
                <w:rFonts w:asciiTheme="minorHAnsi" w:eastAsiaTheme="minorHAnsi" w:hAnsiTheme="minorHAnsi" w:cstheme="minorBidi"/>
                <w:sz w:val="22"/>
                <w:szCs w:val="22"/>
                <w:lang w:eastAsia="en-US" w:bidi="ar-SA"/>
              </w:rPr>
              <w:t>6</w:t>
            </w:r>
          </w:p>
        </w:tc>
        <w:tc>
          <w:tcPr>
            <w:tcW w:w="4819" w:type="dxa"/>
          </w:tcPr>
          <w:p w14:paraId="3858CBF0" w14:textId="7EA0634A" w:rsidR="00F90D63" w:rsidRPr="00872825" w:rsidRDefault="00F90D63" w:rsidP="00F90D63">
            <w:pPr>
              <w:rPr>
                <w:rFonts w:asciiTheme="minorHAnsi" w:eastAsiaTheme="minorHAnsi" w:hAnsiTheme="minorHAnsi" w:cstheme="minorBidi"/>
                <w:sz w:val="22"/>
                <w:szCs w:val="22"/>
                <w:lang w:eastAsia="en-US" w:bidi="ar-SA"/>
              </w:rPr>
            </w:pPr>
            <w:r w:rsidRPr="00872825">
              <w:rPr>
                <w:rFonts w:asciiTheme="minorHAnsi" w:eastAsiaTheme="minorHAnsi" w:hAnsiTheme="minorHAnsi" w:cstheme="minorBidi"/>
                <w:sz w:val="22"/>
                <w:szCs w:val="22"/>
                <w:lang w:eastAsia="en-US" w:bidi="ar-SA"/>
              </w:rPr>
              <w:t xml:space="preserve">technical editing, copy-editing and proof-reading for the WEFE Nexus </w:t>
            </w:r>
            <w:r>
              <w:rPr>
                <w:rFonts w:asciiTheme="minorHAnsi" w:eastAsiaTheme="minorHAnsi" w:hAnsiTheme="minorHAnsi" w:cstheme="minorBidi"/>
                <w:sz w:val="22"/>
                <w:szCs w:val="22"/>
                <w:lang w:eastAsia="en-US" w:bidi="ar-SA"/>
              </w:rPr>
              <w:t xml:space="preserve">Assessment </w:t>
            </w:r>
            <w:r w:rsidRPr="00872825">
              <w:rPr>
                <w:rFonts w:asciiTheme="minorHAnsi" w:eastAsiaTheme="minorHAnsi" w:hAnsiTheme="minorHAnsi" w:cstheme="minorBidi"/>
                <w:sz w:val="22"/>
                <w:szCs w:val="22"/>
                <w:lang w:eastAsia="en-US" w:bidi="ar-SA"/>
              </w:rPr>
              <w:t>Phase II</w:t>
            </w:r>
            <w:r w:rsidRPr="00F32FBE">
              <w:rPr>
                <w:rFonts w:asciiTheme="minorHAnsi" w:eastAsiaTheme="minorHAnsi" w:hAnsiTheme="minorHAnsi" w:cstheme="minorBidi"/>
                <w:b/>
                <w:bCs/>
                <w:sz w:val="22"/>
                <w:szCs w:val="22"/>
                <w:lang w:eastAsia="en-US" w:bidi="ar-SA"/>
              </w:rPr>
              <w:t>– English language</w:t>
            </w:r>
          </w:p>
        </w:tc>
        <w:tc>
          <w:tcPr>
            <w:tcW w:w="4819" w:type="dxa"/>
          </w:tcPr>
          <w:p w14:paraId="635CD5B5" w14:textId="77777777" w:rsidR="00F90D63" w:rsidRPr="00872825" w:rsidRDefault="00F90D63" w:rsidP="00F90D63">
            <w:pPr>
              <w:rPr>
                <w:rFonts w:asciiTheme="minorHAnsi" w:eastAsiaTheme="minorHAnsi" w:hAnsiTheme="minorHAnsi" w:cstheme="minorBidi"/>
                <w:sz w:val="22"/>
                <w:szCs w:val="22"/>
              </w:rPr>
            </w:pPr>
          </w:p>
        </w:tc>
      </w:tr>
      <w:tr w:rsidR="00F90D63" w:rsidRPr="00872825" w14:paraId="339E0D58" w14:textId="4683849E" w:rsidTr="006D316F">
        <w:tc>
          <w:tcPr>
            <w:tcW w:w="1170" w:type="dxa"/>
          </w:tcPr>
          <w:p w14:paraId="7D155AD0" w14:textId="77777777" w:rsidR="00F90D63" w:rsidRPr="00872825" w:rsidRDefault="00F90D63" w:rsidP="00F90D63">
            <w:pPr>
              <w:rPr>
                <w:rFonts w:asciiTheme="minorHAnsi" w:eastAsiaTheme="minorHAnsi" w:hAnsiTheme="minorHAnsi" w:cstheme="minorBidi"/>
                <w:sz w:val="22"/>
                <w:szCs w:val="22"/>
                <w:lang w:eastAsia="en-US" w:bidi="ar-SA"/>
              </w:rPr>
            </w:pPr>
            <w:r w:rsidRPr="00872825">
              <w:rPr>
                <w:rFonts w:asciiTheme="minorHAnsi" w:eastAsiaTheme="minorHAnsi" w:hAnsiTheme="minorHAnsi" w:cstheme="minorBidi"/>
                <w:sz w:val="22"/>
                <w:szCs w:val="22"/>
                <w:lang w:eastAsia="en-US" w:bidi="ar-SA"/>
              </w:rPr>
              <w:lastRenderedPageBreak/>
              <w:t>A2</w:t>
            </w:r>
          </w:p>
        </w:tc>
        <w:tc>
          <w:tcPr>
            <w:tcW w:w="3599" w:type="dxa"/>
          </w:tcPr>
          <w:p w14:paraId="37731CD9" w14:textId="77777777" w:rsidR="00F90D63" w:rsidRDefault="00F90D63" w:rsidP="00F90D63">
            <w:pPr>
              <w:rPr>
                <w:rFonts w:asciiTheme="minorHAnsi" w:eastAsiaTheme="minorHAnsi" w:hAnsiTheme="minorHAnsi" w:cstheme="minorBidi"/>
                <w:sz w:val="22"/>
                <w:szCs w:val="22"/>
                <w:lang w:eastAsia="en-US" w:bidi="ar-SA"/>
              </w:rPr>
            </w:pPr>
            <w:r w:rsidRPr="005C144B">
              <w:rPr>
                <w:rFonts w:asciiTheme="minorHAnsi" w:eastAsiaTheme="minorHAnsi" w:hAnsiTheme="minorHAnsi" w:cstheme="minorBidi"/>
                <w:sz w:val="22"/>
                <w:szCs w:val="22"/>
                <w:lang w:eastAsia="en-US" w:bidi="ar-SA"/>
              </w:rPr>
              <w:t>Albania: Action Plan</w:t>
            </w:r>
            <w:r>
              <w:rPr>
                <w:rFonts w:asciiTheme="minorHAnsi" w:eastAsiaTheme="minorHAnsi" w:hAnsiTheme="minorHAnsi" w:cstheme="minorBidi"/>
                <w:sz w:val="22"/>
                <w:szCs w:val="22"/>
                <w:lang w:eastAsia="en-US" w:bidi="ar-SA"/>
              </w:rPr>
              <w:t>.</w:t>
            </w:r>
            <w:r w:rsidRPr="005C144B">
              <w:rPr>
                <w:rFonts w:asciiTheme="minorHAnsi" w:eastAsiaTheme="minorHAnsi" w:hAnsiTheme="minorHAnsi" w:cstheme="minorBidi"/>
                <w:sz w:val="22"/>
                <w:szCs w:val="22"/>
                <w:lang w:eastAsia="en-US" w:bidi="ar-SA"/>
              </w:rPr>
              <w:t xml:space="preserve"> </w:t>
            </w:r>
          </w:p>
          <w:p w14:paraId="3749D8F8" w14:textId="56267BE9" w:rsidR="00F90D63" w:rsidRPr="00872825" w:rsidRDefault="00F90D63" w:rsidP="00F90D63">
            <w:pPr>
              <w:rPr>
                <w:rFonts w:asciiTheme="minorHAnsi" w:eastAsiaTheme="minorHAnsi" w:hAnsiTheme="minorHAnsi" w:cstheme="minorBidi"/>
                <w:sz w:val="22"/>
                <w:szCs w:val="22"/>
                <w:lang w:eastAsia="en-US" w:bidi="ar-SA"/>
              </w:rPr>
            </w:pPr>
            <w:r w:rsidRPr="005C144B">
              <w:rPr>
                <w:rFonts w:asciiTheme="minorHAnsi" w:eastAsiaTheme="minorHAnsi" w:hAnsiTheme="minorHAnsi" w:cstheme="minorBidi"/>
                <w:sz w:val="22"/>
                <w:szCs w:val="22"/>
                <w:lang w:eastAsia="en-US" w:bidi="ar-SA"/>
              </w:rPr>
              <w:t>49 pages, 20,097 words, 9 tables, 4 figures</w:t>
            </w:r>
            <w:r w:rsidRPr="00872825" w:rsidDel="00387094">
              <w:rPr>
                <w:rFonts w:asciiTheme="minorHAnsi" w:eastAsiaTheme="minorHAnsi" w:hAnsiTheme="minorHAnsi" w:cstheme="minorBidi"/>
                <w:sz w:val="22"/>
                <w:szCs w:val="22"/>
                <w:lang w:eastAsia="en-US" w:bidi="ar-SA"/>
              </w:rPr>
              <w:t xml:space="preserve"> </w:t>
            </w:r>
          </w:p>
        </w:tc>
        <w:tc>
          <w:tcPr>
            <w:tcW w:w="4819" w:type="dxa"/>
          </w:tcPr>
          <w:p w14:paraId="7F31C6A1" w14:textId="649CED75" w:rsidR="00F90D63" w:rsidRPr="00872825" w:rsidRDefault="00F90D63" w:rsidP="00F90D63">
            <w:pPr>
              <w:rPr>
                <w:rFonts w:asciiTheme="minorHAnsi" w:eastAsiaTheme="minorHAnsi" w:hAnsiTheme="minorHAnsi" w:cstheme="minorBidi"/>
                <w:sz w:val="22"/>
                <w:szCs w:val="22"/>
                <w:lang w:eastAsia="en-US" w:bidi="ar-SA"/>
              </w:rPr>
            </w:pPr>
            <w:r w:rsidRPr="00872825">
              <w:rPr>
                <w:rFonts w:asciiTheme="minorHAnsi" w:eastAsiaTheme="minorHAnsi" w:hAnsiTheme="minorHAnsi" w:cstheme="minorBidi"/>
                <w:sz w:val="22"/>
                <w:szCs w:val="22"/>
                <w:lang w:eastAsia="en-US" w:bidi="ar-SA"/>
              </w:rPr>
              <w:t>technical editing, copy-editing and proof-reading for the WEFE Nexus Phase II</w:t>
            </w:r>
            <w:r w:rsidRPr="00F46C9C">
              <w:rPr>
                <w:rFonts w:asciiTheme="minorHAnsi" w:eastAsiaTheme="minorHAnsi" w:hAnsiTheme="minorHAnsi" w:cstheme="minorBidi"/>
                <w:b/>
                <w:bCs/>
                <w:sz w:val="22"/>
                <w:szCs w:val="22"/>
                <w:lang w:eastAsia="en-US" w:bidi="ar-SA"/>
              </w:rPr>
              <w:t>– English language</w:t>
            </w:r>
          </w:p>
        </w:tc>
        <w:tc>
          <w:tcPr>
            <w:tcW w:w="4819" w:type="dxa"/>
          </w:tcPr>
          <w:p w14:paraId="3E83838E" w14:textId="77777777" w:rsidR="00F90D63" w:rsidRPr="00872825" w:rsidRDefault="00F90D63" w:rsidP="00F90D63">
            <w:pPr>
              <w:rPr>
                <w:rFonts w:asciiTheme="minorHAnsi" w:eastAsiaTheme="minorHAnsi" w:hAnsiTheme="minorHAnsi" w:cstheme="minorBidi"/>
                <w:sz w:val="22"/>
                <w:szCs w:val="22"/>
              </w:rPr>
            </w:pPr>
          </w:p>
        </w:tc>
      </w:tr>
      <w:tr w:rsidR="00F90D63" w:rsidRPr="00872825" w14:paraId="1637AE13" w14:textId="2464124D" w:rsidTr="006D316F">
        <w:tc>
          <w:tcPr>
            <w:tcW w:w="1170" w:type="dxa"/>
          </w:tcPr>
          <w:p w14:paraId="5172B060" w14:textId="77777777" w:rsidR="00F90D63" w:rsidRPr="00872825" w:rsidRDefault="00F90D63" w:rsidP="00F90D63">
            <w:pPr>
              <w:rPr>
                <w:rFonts w:asciiTheme="minorHAnsi" w:eastAsiaTheme="minorHAnsi" w:hAnsiTheme="minorHAnsi" w:cstheme="minorBidi"/>
                <w:sz w:val="22"/>
                <w:szCs w:val="22"/>
                <w:lang w:eastAsia="en-US" w:bidi="ar-SA"/>
              </w:rPr>
            </w:pPr>
            <w:r w:rsidRPr="00872825">
              <w:rPr>
                <w:rFonts w:asciiTheme="minorHAnsi" w:eastAsiaTheme="minorHAnsi" w:hAnsiTheme="minorHAnsi" w:cstheme="minorBidi"/>
                <w:sz w:val="22"/>
                <w:szCs w:val="22"/>
                <w:lang w:eastAsia="en-US" w:bidi="ar-SA"/>
              </w:rPr>
              <w:t>A3</w:t>
            </w:r>
          </w:p>
        </w:tc>
        <w:tc>
          <w:tcPr>
            <w:tcW w:w="3599" w:type="dxa"/>
          </w:tcPr>
          <w:p w14:paraId="37E530B0" w14:textId="734E9903" w:rsidR="00F90D63" w:rsidRPr="00872825" w:rsidRDefault="00F90D63" w:rsidP="00F90D63">
            <w:pPr>
              <w:rPr>
                <w:rFonts w:asciiTheme="minorHAnsi" w:eastAsiaTheme="minorHAnsi" w:hAnsiTheme="minorHAnsi" w:cstheme="minorBidi"/>
                <w:sz w:val="22"/>
                <w:szCs w:val="22"/>
                <w:lang w:eastAsia="en-US" w:bidi="ar-SA"/>
              </w:rPr>
            </w:pPr>
            <w:r w:rsidRPr="00AC2F51">
              <w:rPr>
                <w:rFonts w:asciiTheme="minorHAnsi" w:eastAsiaTheme="minorHAnsi" w:hAnsiTheme="minorHAnsi" w:cstheme="minorBidi"/>
                <w:sz w:val="22"/>
                <w:szCs w:val="22"/>
                <w:lang w:eastAsia="en-US" w:bidi="ar-SA"/>
              </w:rPr>
              <w:t>Albania: WEFE Nexus Assessment Phase II</w:t>
            </w:r>
          </w:p>
        </w:tc>
        <w:tc>
          <w:tcPr>
            <w:tcW w:w="4819" w:type="dxa"/>
          </w:tcPr>
          <w:p w14:paraId="2950FD6E" w14:textId="77777777" w:rsidR="00F90D63" w:rsidRPr="00F32FBE" w:rsidRDefault="00F90D63" w:rsidP="00F90D63">
            <w:pPr>
              <w:rPr>
                <w:rFonts w:asciiTheme="minorHAnsi" w:eastAsiaTheme="minorHAnsi" w:hAnsiTheme="minorHAnsi" w:cstheme="minorBidi"/>
                <w:b/>
                <w:bCs/>
                <w:sz w:val="22"/>
                <w:szCs w:val="22"/>
                <w:lang w:eastAsia="en-US" w:bidi="ar-SA"/>
              </w:rPr>
            </w:pPr>
            <w:r w:rsidRPr="00872825">
              <w:rPr>
                <w:rFonts w:asciiTheme="minorHAnsi" w:eastAsiaTheme="minorHAnsi" w:hAnsiTheme="minorHAnsi" w:cstheme="minorBidi"/>
                <w:sz w:val="22"/>
                <w:szCs w:val="22"/>
                <w:lang w:eastAsia="en-US" w:bidi="ar-SA"/>
              </w:rPr>
              <w:t xml:space="preserve">Design and </w:t>
            </w:r>
            <w:r w:rsidRPr="00872825">
              <w:rPr>
                <w:rFonts w:asciiTheme="minorHAnsi" w:eastAsiaTheme="minorHAnsi" w:hAnsiTheme="minorHAnsi" w:cstheme="minorBidi"/>
                <w:b/>
                <w:bCs/>
                <w:sz w:val="22"/>
                <w:szCs w:val="22"/>
                <w:lang w:eastAsia="en-US" w:bidi="ar-SA"/>
              </w:rPr>
              <w:t>final layout</w:t>
            </w:r>
            <w:r w:rsidRPr="00872825">
              <w:rPr>
                <w:rFonts w:asciiTheme="minorHAnsi" w:eastAsiaTheme="minorHAnsi" w:hAnsiTheme="minorHAnsi" w:cstheme="minorBidi"/>
                <w:sz w:val="22"/>
                <w:szCs w:val="22"/>
                <w:lang w:eastAsia="en-US" w:bidi="ar-SA"/>
              </w:rPr>
              <w:t xml:space="preserve"> (including the design of the cover) for the Report </w:t>
            </w:r>
            <w:r w:rsidRPr="00F32FBE">
              <w:rPr>
                <w:rFonts w:asciiTheme="minorHAnsi" w:eastAsiaTheme="minorHAnsi" w:hAnsiTheme="minorHAnsi" w:cstheme="minorBidi"/>
                <w:b/>
                <w:bCs/>
                <w:sz w:val="22"/>
                <w:szCs w:val="22"/>
                <w:lang w:eastAsia="en-US" w:bidi="ar-SA"/>
              </w:rPr>
              <w:t>– English language</w:t>
            </w:r>
          </w:p>
          <w:p w14:paraId="2EE4AFC4" w14:textId="77777777" w:rsidR="00F90D63" w:rsidRPr="00872825" w:rsidRDefault="00F90D63" w:rsidP="00F90D63">
            <w:pPr>
              <w:rPr>
                <w:rFonts w:asciiTheme="minorHAnsi" w:eastAsiaTheme="minorHAnsi" w:hAnsiTheme="minorHAnsi" w:cstheme="minorBidi"/>
                <w:sz w:val="22"/>
                <w:szCs w:val="22"/>
                <w:lang w:eastAsia="en-US" w:bidi="ar-SA"/>
              </w:rPr>
            </w:pPr>
          </w:p>
        </w:tc>
        <w:tc>
          <w:tcPr>
            <w:tcW w:w="4819" w:type="dxa"/>
          </w:tcPr>
          <w:p w14:paraId="2E1ED889" w14:textId="77777777" w:rsidR="00F90D63" w:rsidRPr="00872825" w:rsidRDefault="00F90D63" w:rsidP="00F90D63">
            <w:pPr>
              <w:rPr>
                <w:rFonts w:asciiTheme="minorHAnsi" w:eastAsiaTheme="minorHAnsi" w:hAnsiTheme="minorHAnsi" w:cstheme="minorBidi"/>
                <w:sz w:val="22"/>
                <w:szCs w:val="22"/>
              </w:rPr>
            </w:pPr>
          </w:p>
        </w:tc>
      </w:tr>
      <w:tr w:rsidR="00F90D63" w:rsidRPr="00872825" w14:paraId="6A8CACF3" w14:textId="00596728" w:rsidTr="006D316F">
        <w:tc>
          <w:tcPr>
            <w:tcW w:w="1170" w:type="dxa"/>
          </w:tcPr>
          <w:p w14:paraId="711DC765" w14:textId="77777777" w:rsidR="00F90D63" w:rsidRPr="00872825" w:rsidRDefault="00F90D63" w:rsidP="00F90D63">
            <w:pPr>
              <w:rPr>
                <w:rFonts w:asciiTheme="minorHAnsi" w:eastAsiaTheme="minorHAnsi" w:hAnsiTheme="minorHAnsi" w:cstheme="minorBidi"/>
                <w:sz w:val="22"/>
                <w:szCs w:val="22"/>
                <w:lang w:eastAsia="en-US" w:bidi="ar-SA"/>
              </w:rPr>
            </w:pPr>
            <w:r w:rsidRPr="00872825">
              <w:rPr>
                <w:rFonts w:asciiTheme="minorHAnsi" w:eastAsiaTheme="minorHAnsi" w:hAnsiTheme="minorHAnsi" w:cstheme="minorBidi"/>
                <w:sz w:val="22"/>
                <w:szCs w:val="22"/>
                <w:lang w:eastAsia="en-US" w:bidi="ar-SA"/>
              </w:rPr>
              <w:t>A4</w:t>
            </w:r>
          </w:p>
        </w:tc>
        <w:tc>
          <w:tcPr>
            <w:tcW w:w="3599" w:type="dxa"/>
          </w:tcPr>
          <w:p w14:paraId="1E776C3F" w14:textId="4AAC345B" w:rsidR="00F90D63" w:rsidRPr="006C3F7E" w:rsidRDefault="00F90D63" w:rsidP="00F90D63">
            <w:pPr>
              <w:rPr>
                <w:rFonts w:asciiTheme="minorHAnsi" w:eastAsiaTheme="minorHAnsi" w:hAnsiTheme="minorHAnsi" w:cstheme="minorBidi"/>
                <w:sz w:val="22"/>
                <w:szCs w:val="22"/>
                <w:lang w:eastAsia="en-US" w:bidi="ar-SA"/>
              </w:rPr>
            </w:pPr>
            <w:r w:rsidRPr="005C144B">
              <w:rPr>
                <w:rFonts w:asciiTheme="minorHAnsi" w:eastAsiaTheme="minorHAnsi" w:hAnsiTheme="minorHAnsi" w:cstheme="minorBidi"/>
                <w:sz w:val="22"/>
                <w:szCs w:val="22"/>
                <w:lang w:eastAsia="en-US" w:bidi="ar-SA"/>
              </w:rPr>
              <w:t>Albania: Action Plan</w:t>
            </w:r>
            <w:r>
              <w:t xml:space="preserve"> </w:t>
            </w:r>
          </w:p>
        </w:tc>
        <w:tc>
          <w:tcPr>
            <w:tcW w:w="4819" w:type="dxa"/>
          </w:tcPr>
          <w:p w14:paraId="4B616372" w14:textId="77777777" w:rsidR="00F90D63" w:rsidRPr="00F32FBE" w:rsidRDefault="00F90D63" w:rsidP="00F90D63">
            <w:pPr>
              <w:rPr>
                <w:rFonts w:asciiTheme="minorHAnsi" w:eastAsiaTheme="minorHAnsi" w:hAnsiTheme="minorHAnsi" w:cstheme="minorBidi"/>
                <w:b/>
                <w:bCs/>
                <w:sz w:val="22"/>
                <w:szCs w:val="22"/>
                <w:lang w:eastAsia="en-US" w:bidi="ar-SA"/>
              </w:rPr>
            </w:pPr>
            <w:r w:rsidRPr="00872825">
              <w:rPr>
                <w:rFonts w:asciiTheme="minorHAnsi" w:eastAsiaTheme="minorHAnsi" w:hAnsiTheme="minorHAnsi" w:cstheme="minorBidi"/>
                <w:sz w:val="22"/>
                <w:szCs w:val="22"/>
                <w:lang w:eastAsia="en-US" w:bidi="ar-SA"/>
              </w:rPr>
              <w:t xml:space="preserve">Design and </w:t>
            </w:r>
            <w:r w:rsidRPr="00872825">
              <w:rPr>
                <w:rFonts w:asciiTheme="minorHAnsi" w:eastAsiaTheme="minorHAnsi" w:hAnsiTheme="minorHAnsi" w:cstheme="minorBidi"/>
                <w:b/>
                <w:bCs/>
                <w:sz w:val="22"/>
                <w:szCs w:val="22"/>
                <w:lang w:eastAsia="en-US" w:bidi="ar-SA"/>
              </w:rPr>
              <w:t>final layout</w:t>
            </w:r>
            <w:r w:rsidRPr="00872825">
              <w:rPr>
                <w:rFonts w:asciiTheme="minorHAnsi" w:eastAsiaTheme="minorHAnsi" w:hAnsiTheme="minorHAnsi" w:cstheme="minorBidi"/>
                <w:sz w:val="22"/>
                <w:szCs w:val="22"/>
                <w:lang w:eastAsia="en-US" w:bidi="ar-SA"/>
              </w:rPr>
              <w:t xml:space="preserve"> (including the design of the cover) for the Report </w:t>
            </w:r>
            <w:r w:rsidRPr="00F32FBE">
              <w:rPr>
                <w:rFonts w:asciiTheme="minorHAnsi" w:eastAsiaTheme="minorHAnsi" w:hAnsiTheme="minorHAnsi" w:cstheme="minorBidi"/>
                <w:b/>
                <w:bCs/>
                <w:sz w:val="22"/>
                <w:szCs w:val="22"/>
                <w:lang w:eastAsia="en-US" w:bidi="ar-SA"/>
              </w:rPr>
              <w:t>– English language</w:t>
            </w:r>
          </w:p>
          <w:p w14:paraId="66807EC8" w14:textId="19D2C9D9" w:rsidR="00F90D63" w:rsidRPr="00872825" w:rsidRDefault="00F90D63" w:rsidP="00F90D63">
            <w:pPr>
              <w:rPr>
                <w:rFonts w:asciiTheme="minorHAnsi" w:eastAsiaTheme="minorHAnsi" w:hAnsiTheme="minorHAnsi" w:cstheme="minorBidi"/>
                <w:sz w:val="22"/>
                <w:szCs w:val="22"/>
                <w:lang w:eastAsia="en-US" w:bidi="ar-SA"/>
              </w:rPr>
            </w:pPr>
          </w:p>
        </w:tc>
        <w:tc>
          <w:tcPr>
            <w:tcW w:w="4819" w:type="dxa"/>
          </w:tcPr>
          <w:p w14:paraId="00D71897" w14:textId="77777777" w:rsidR="00F90D63" w:rsidRPr="00872825" w:rsidRDefault="00F90D63" w:rsidP="00F90D63">
            <w:pPr>
              <w:rPr>
                <w:rFonts w:asciiTheme="minorHAnsi" w:eastAsiaTheme="minorHAnsi" w:hAnsiTheme="minorHAnsi" w:cstheme="minorBidi"/>
                <w:sz w:val="22"/>
                <w:szCs w:val="22"/>
              </w:rPr>
            </w:pPr>
          </w:p>
        </w:tc>
      </w:tr>
      <w:tr w:rsidR="00F90D63" w:rsidRPr="005C144B" w14:paraId="775D931D" w14:textId="2941495E" w:rsidTr="006D316F">
        <w:tc>
          <w:tcPr>
            <w:tcW w:w="1170" w:type="dxa"/>
          </w:tcPr>
          <w:p w14:paraId="31D3CE81" w14:textId="77777777" w:rsidR="00F90D63" w:rsidRPr="005C144B" w:rsidRDefault="00F90D63" w:rsidP="00F90D63">
            <w:pPr>
              <w:rPr>
                <w:rFonts w:asciiTheme="minorHAnsi" w:eastAsiaTheme="minorHAnsi" w:hAnsiTheme="minorHAnsi" w:cstheme="minorBidi"/>
                <w:sz w:val="22"/>
                <w:szCs w:val="22"/>
                <w:lang w:eastAsia="en-US" w:bidi="ar-SA"/>
              </w:rPr>
            </w:pPr>
            <w:r w:rsidRPr="005C144B">
              <w:rPr>
                <w:rFonts w:asciiTheme="minorHAnsi" w:eastAsiaTheme="minorHAnsi" w:hAnsiTheme="minorHAnsi" w:cstheme="minorBidi"/>
                <w:sz w:val="22"/>
                <w:szCs w:val="22"/>
                <w:lang w:eastAsia="en-US" w:bidi="ar-SA"/>
              </w:rPr>
              <w:t xml:space="preserve">A5 </w:t>
            </w:r>
          </w:p>
        </w:tc>
        <w:tc>
          <w:tcPr>
            <w:tcW w:w="3599" w:type="dxa"/>
          </w:tcPr>
          <w:p w14:paraId="7230E4D4" w14:textId="77777777" w:rsidR="00F90D63" w:rsidRPr="00B35FF7" w:rsidRDefault="00F90D63" w:rsidP="00F90D63">
            <w:pPr>
              <w:pStyle w:val="BodyText"/>
              <w:jc w:val="both"/>
              <w:rPr>
                <w:lang w:eastAsia="en-US" w:bidi="ar-SA"/>
              </w:rPr>
            </w:pPr>
            <w:r w:rsidRPr="00872825">
              <w:rPr>
                <w:lang w:eastAsia="en-US" w:bidi="ar-SA"/>
              </w:rPr>
              <w:t>Morocco/Tanger-</w:t>
            </w:r>
            <w:proofErr w:type="spellStart"/>
            <w:r w:rsidRPr="00872825">
              <w:rPr>
                <w:lang w:eastAsia="en-US" w:bidi="ar-SA"/>
              </w:rPr>
              <w:t>Tetouan</w:t>
            </w:r>
            <w:proofErr w:type="spellEnd"/>
            <w:r w:rsidRPr="00872825">
              <w:rPr>
                <w:lang w:eastAsia="en-US" w:bidi="ar-SA"/>
              </w:rPr>
              <w:t xml:space="preserve">-Al Hoceima Phase I WEFE Nexus Assessment </w:t>
            </w:r>
            <w:r w:rsidRPr="00895E94">
              <w:t xml:space="preserve">[110 pages. +/- 10 pages), approx. 55,100 words (fifty-five thousand words] 16 figures and 3 tables </w:t>
            </w:r>
          </w:p>
          <w:p w14:paraId="25A5F7BE" w14:textId="53F64651" w:rsidR="00F90D63" w:rsidRPr="005C144B" w:rsidRDefault="00F90D63" w:rsidP="00F90D63">
            <w:pPr>
              <w:rPr>
                <w:rFonts w:asciiTheme="minorHAnsi" w:eastAsiaTheme="minorHAnsi" w:hAnsiTheme="minorHAnsi" w:cstheme="minorBidi"/>
                <w:sz w:val="22"/>
                <w:szCs w:val="22"/>
                <w:lang w:eastAsia="en-US" w:bidi="ar-SA"/>
              </w:rPr>
            </w:pPr>
          </w:p>
        </w:tc>
        <w:tc>
          <w:tcPr>
            <w:tcW w:w="4819" w:type="dxa"/>
          </w:tcPr>
          <w:p w14:paraId="58C77FBE" w14:textId="77777777" w:rsidR="00F90D63" w:rsidRPr="00872825" w:rsidRDefault="00F90D63" w:rsidP="00F90D63">
            <w:pPr>
              <w:rPr>
                <w:rFonts w:asciiTheme="minorHAnsi" w:eastAsiaTheme="minorHAnsi" w:hAnsiTheme="minorHAnsi" w:cstheme="minorBidi"/>
                <w:sz w:val="22"/>
                <w:szCs w:val="22"/>
                <w:lang w:eastAsia="en-US" w:bidi="ar-SA"/>
              </w:rPr>
            </w:pPr>
            <w:r w:rsidRPr="00872825">
              <w:rPr>
                <w:rFonts w:asciiTheme="minorHAnsi" w:eastAsiaTheme="minorHAnsi" w:hAnsiTheme="minorHAnsi" w:cstheme="minorBidi"/>
                <w:sz w:val="22"/>
                <w:szCs w:val="22"/>
                <w:lang w:eastAsia="en-US" w:bidi="ar-SA"/>
              </w:rPr>
              <w:t>technical editing, copy-editing and proof-reading for the WEFE Nexus Phase I</w:t>
            </w:r>
            <w:r w:rsidRPr="00F32FBE">
              <w:rPr>
                <w:rFonts w:asciiTheme="minorHAnsi" w:eastAsiaTheme="minorHAnsi" w:hAnsiTheme="minorHAnsi" w:cstheme="minorBidi"/>
                <w:b/>
                <w:bCs/>
                <w:sz w:val="22"/>
                <w:szCs w:val="22"/>
                <w:lang w:eastAsia="en-US" w:bidi="ar-SA"/>
              </w:rPr>
              <w:t>– French language</w:t>
            </w:r>
          </w:p>
          <w:p w14:paraId="6B1DF56F" w14:textId="10136AD6" w:rsidR="00F90D63" w:rsidRPr="005C144B" w:rsidRDefault="00F90D63" w:rsidP="00F90D63">
            <w:pPr>
              <w:rPr>
                <w:rFonts w:asciiTheme="minorHAnsi" w:eastAsiaTheme="minorHAnsi" w:hAnsiTheme="minorHAnsi" w:cstheme="minorBidi"/>
                <w:sz w:val="22"/>
                <w:szCs w:val="22"/>
                <w:lang w:eastAsia="en-US" w:bidi="ar-SA"/>
              </w:rPr>
            </w:pPr>
          </w:p>
        </w:tc>
        <w:tc>
          <w:tcPr>
            <w:tcW w:w="4819" w:type="dxa"/>
          </w:tcPr>
          <w:p w14:paraId="48A86DDE" w14:textId="77777777" w:rsidR="00F90D63" w:rsidRPr="00872825" w:rsidRDefault="00F90D63" w:rsidP="00F90D63">
            <w:pPr>
              <w:rPr>
                <w:rFonts w:asciiTheme="minorHAnsi" w:eastAsiaTheme="minorHAnsi" w:hAnsiTheme="minorHAnsi" w:cstheme="minorBidi"/>
                <w:sz w:val="22"/>
                <w:szCs w:val="22"/>
              </w:rPr>
            </w:pPr>
          </w:p>
        </w:tc>
      </w:tr>
      <w:tr w:rsidR="00F90D63" w:rsidRPr="00872825" w14:paraId="23BC506C" w14:textId="6C126947" w:rsidTr="006D316F">
        <w:tc>
          <w:tcPr>
            <w:tcW w:w="1170" w:type="dxa"/>
          </w:tcPr>
          <w:p w14:paraId="5BE1C009" w14:textId="77777777" w:rsidR="00F90D63" w:rsidRPr="00872825" w:rsidRDefault="00F90D63" w:rsidP="00F90D63">
            <w:r w:rsidRPr="00872825">
              <w:t>A</w:t>
            </w:r>
            <w:r>
              <w:t>6</w:t>
            </w:r>
            <w:r w:rsidRPr="00872825">
              <w:t xml:space="preserve"> </w:t>
            </w:r>
          </w:p>
        </w:tc>
        <w:tc>
          <w:tcPr>
            <w:tcW w:w="3599" w:type="dxa"/>
          </w:tcPr>
          <w:p w14:paraId="7E9106E3" w14:textId="59F06EE3" w:rsidR="00F90D63" w:rsidRPr="00872825" w:rsidRDefault="00F90D63" w:rsidP="00F90D63">
            <w:r w:rsidRPr="00872825">
              <w:rPr>
                <w:rFonts w:asciiTheme="minorHAnsi" w:eastAsiaTheme="minorHAnsi" w:hAnsiTheme="minorHAnsi" w:cstheme="minorBidi"/>
                <w:sz w:val="22"/>
                <w:szCs w:val="22"/>
                <w:lang w:eastAsia="en-US" w:bidi="ar-SA"/>
              </w:rPr>
              <w:t>Morocco</w:t>
            </w:r>
            <w:r>
              <w:rPr>
                <w:rFonts w:asciiTheme="minorHAnsi" w:eastAsiaTheme="minorHAnsi" w:hAnsiTheme="minorHAnsi" w:cstheme="minorBidi"/>
                <w:sz w:val="22"/>
                <w:szCs w:val="22"/>
                <w:lang w:eastAsia="en-US" w:bidi="ar-SA"/>
              </w:rPr>
              <w:t>/Tanger-</w:t>
            </w:r>
            <w:proofErr w:type="spellStart"/>
            <w:r>
              <w:rPr>
                <w:rFonts w:asciiTheme="minorHAnsi" w:eastAsiaTheme="minorHAnsi" w:hAnsiTheme="minorHAnsi" w:cstheme="minorBidi"/>
                <w:sz w:val="22"/>
                <w:szCs w:val="22"/>
                <w:lang w:eastAsia="en-US" w:bidi="ar-SA"/>
              </w:rPr>
              <w:t>Tetouan</w:t>
            </w:r>
            <w:proofErr w:type="spellEnd"/>
            <w:r>
              <w:rPr>
                <w:rFonts w:asciiTheme="minorHAnsi" w:eastAsiaTheme="minorHAnsi" w:hAnsiTheme="minorHAnsi" w:cstheme="minorBidi"/>
                <w:sz w:val="22"/>
                <w:szCs w:val="22"/>
                <w:lang w:eastAsia="en-US" w:bidi="ar-SA"/>
              </w:rPr>
              <w:t>-Al Hoceima</w:t>
            </w:r>
            <w:r w:rsidRPr="00872825">
              <w:rPr>
                <w:rFonts w:asciiTheme="minorHAnsi" w:eastAsiaTheme="minorHAnsi" w:hAnsiTheme="minorHAnsi" w:cstheme="minorBidi"/>
                <w:sz w:val="22"/>
                <w:szCs w:val="22"/>
                <w:lang w:eastAsia="en-US" w:bidi="ar-SA"/>
              </w:rPr>
              <w:t xml:space="preserve"> Phase I WEFE Nexus Assessment </w:t>
            </w:r>
          </w:p>
        </w:tc>
        <w:tc>
          <w:tcPr>
            <w:tcW w:w="4819" w:type="dxa"/>
          </w:tcPr>
          <w:p w14:paraId="77DADECA" w14:textId="77777777" w:rsidR="00F90D63" w:rsidRPr="00F32FBE" w:rsidRDefault="00F90D63" w:rsidP="00F90D63">
            <w:pPr>
              <w:rPr>
                <w:rFonts w:asciiTheme="minorHAnsi" w:eastAsiaTheme="minorHAnsi" w:hAnsiTheme="minorHAnsi" w:cstheme="minorBidi"/>
                <w:b/>
                <w:bCs/>
                <w:sz w:val="22"/>
                <w:szCs w:val="22"/>
                <w:lang w:eastAsia="en-US" w:bidi="ar-SA"/>
              </w:rPr>
            </w:pPr>
            <w:r w:rsidRPr="00872825">
              <w:rPr>
                <w:rFonts w:asciiTheme="minorHAnsi" w:eastAsiaTheme="minorHAnsi" w:hAnsiTheme="minorHAnsi" w:cstheme="minorBidi"/>
                <w:sz w:val="22"/>
                <w:szCs w:val="22"/>
                <w:lang w:eastAsia="en-US" w:bidi="ar-SA"/>
              </w:rPr>
              <w:t xml:space="preserve">Design and </w:t>
            </w:r>
            <w:r w:rsidRPr="00872825">
              <w:rPr>
                <w:rFonts w:asciiTheme="minorHAnsi" w:eastAsiaTheme="minorHAnsi" w:hAnsiTheme="minorHAnsi" w:cstheme="minorBidi"/>
                <w:b/>
                <w:bCs/>
                <w:sz w:val="22"/>
                <w:szCs w:val="22"/>
                <w:lang w:eastAsia="en-US" w:bidi="ar-SA"/>
              </w:rPr>
              <w:t>final layout</w:t>
            </w:r>
            <w:r w:rsidRPr="00872825">
              <w:rPr>
                <w:rFonts w:asciiTheme="minorHAnsi" w:eastAsiaTheme="minorHAnsi" w:hAnsiTheme="minorHAnsi" w:cstheme="minorBidi"/>
                <w:sz w:val="22"/>
                <w:szCs w:val="22"/>
                <w:lang w:eastAsia="en-US" w:bidi="ar-SA"/>
              </w:rPr>
              <w:t xml:space="preserve"> (including the design of the cover) for the Report </w:t>
            </w:r>
            <w:r w:rsidRPr="00F32FBE">
              <w:rPr>
                <w:rFonts w:asciiTheme="minorHAnsi" w:eastAsiaTheme="minorHAnsi" w:hAnsiTheme="minorHAnsi" w:cstheme="minorBidi"/>
                <w:b/>
                <w:bCs/>
                <w:sz w:val="22"/>
                <w:szCs w:val="22"/>
                <w:lang w:eastAsia="en-US" w:bidi="ar-SA"/>
              </w:rPr>
              <w:t>– French language</w:t>
            </w:r>
          </w:p>
          <w:p w14:paraId="5FA04D24" w14:textId="77777777" w:rsidR="00F90D63" w:rsidRPr="00872825" w:rsidRDefault="00F90D63" w:rsidP="00F90D63">
            <w:pPr>
              <w:rPr>
                <w:rFonts w:asciiTheme="minorHAnsi" w:eastAsiaTheme="minorHAnsi" w:hAnsiTheme="minorHAnsi" w:cstheme="minorBidi"/>
                <w:sz w:val="22"/>
                <w:szCs w:val="22"/>
                <w:lang w:eastAsia="en-US" w:bidi="ar-SA"/>
              </w:rPr>
            </w:pPr>
          </w:p>
        </w:tc>
        <w:tc>
          <w:tcPr>
            <w:tcW w:w="4819" w:type="dxa"/>
          </w:tcPr>
          <w:p w14:paraId="195DBBB3" w14:textId="77777777" w:rsidR="00F90D63" w:rsidRPr="00872825" w:rsidRDefault="00F90D63" w:rsidP="00F90D63">
            <w:pPr>
              <w:rPr>
                <w:rFonts w:asciiTheme="minorHAnsi" w:eastAsiaTheme="minorHAnsi" w:hAnsiTheme="minorHAnsi" w:cstheme="minorBidi"/>
                <w:sz w:val="22"/>
                <w:szCs w:val="22"/>
              </w:rPr>
            </w:pPr>
          </w:p>
        </w:tc>
      </w:tr>
      <w:tr w:rsidR="00F90D63" w:rsidRPr="00872825" w14:paraId="5305C3F8" w14:textId="65EFF988" w:rsidTr="006D316F">
        <w:tc>
          <w:tcPr>
            <w:tcW w:w="1170" w:type="dxa"/>
          </w:tcPr>
          <w:p w14:paraId="0A65F9C2" w14:textId="77777777" w:rsidR="00F90D63" w:rsidRPr="00872825" w:rsidRDefault="00F90D63" w:rsidP="00F90D63">
            <w:r w:rsidRPr="00872825">
              <w:t>A</w:t>
            </w:r>
            <w:r>
              <w:t>7</w:t>
            </w:r>
          </w:p>
        </w:tc>
        <w:tc>
          <w:tcPr>
            <w:tcW w:w="3599" w:type="dxa"/>
          </w:tcPr>
          <w:p w14:paraId="052B35A3" w14:textId="3A16BCF6" w:rsidR="00F90D63" w:rsidRPr="00872825" w:rsidRDefault="00F90D63" w:rsidP="00F90D63">
            <w:r w:rsidRPr="00872825">
              <w:rPr>
                <w:rFonts w:asciiTheme="minorHAnsi" w:eastAsiaTheme="minorHAnsi" w:hAnsiTheme="minorHAnsi" w:cstheme="minorBidi"/>
                <w:sz w:val="22"/>
                <w:szCs w:val="22"/>
                <w:lang w:eastAsia="en-US" w:bidi="ar-SA"/>
              </w:rPr>
              <w:t>Lebanon: WEFE Nexus Assessment Phase II</w:t>
            </w:r>
            <w:r>
              <w:rPr>
                <w:rFonts w:asciiTheme="minorHAnsi" w:eastAsiaTheme="minorHAnsi" w:hAnsiTheme="minorHAnsi" w:cstheme="minorBidi"/>
                <w:sz w:val="22"/>
                <w:szCs w:val="22"/>
                <w:lang w:eastAsia="en-US" w:bidi="ar-SA"/>
              </w:rPr>
              <w:t xml:space="preserve"> (100 pages +/- 10 pages), approx. 42,000 words (forty-two thousand words), 10 figures (+/- 2) and 10 tables (+/-2)</w:t>
            </w:r>
          </w:p>
        </w:tc>
        <w:tc>
          <w:tcPr>
            <w:tcW w:w="4819" w:type="dxa"/>
          </w:tcPr>
          <w:p w14:paraId="155BED41" w14:textId="77777777" w:rsidR="00F90D63" w:rsidRPr="00872825" w:rsidRDefault="00F90D63" w:rsidP="00F90D63">
            <w:pPr>
              <w:rPr>
                <w:rFonts w:asciiTheme="minorHAnsi" w:eastAsiaTheme="minorHAnsi" w:hAnsiTheme="minorHAnsi" w:cstheme="minorBidi"/>
                <w:sz w:val="22"/>
                <w:szCs w:val="22"/>
                <w:lang w:eastAsia="en-US" w:bidi="ar-SA"/>
              </w:rPr>
            </w:pPr>
            <w:r w:rsidRPr="00872825">
              <w:rPr>
                <w:rFonts w:asciiTheme="minorHAnsi" w:eastAsiaTheme="minorHAnsi" w:hAnsiTheme="minorHAnsi" w:cstheme="minorBidi"/>
                <w:sz w:val="22"/>
                <w:szCs w:val="22"/>
                <w:lang w:eastAsia="en-US" w:bidi="ar-SA"/>
              </w:rPr>
              <w:t>technical editing, copy-editing and proof-reading for the WEFE Nexus Phase II</w:t>
            </w:r>
            <w:r w:rsidRPr="00F32FBE">
              <w:rPr>
                <w:rFonts w:asciiTheme="minorHAnsi" w:eastAsiaTheme="minorHAnsi" w:hAnsiTheme="minorHAnsi" w:cstheme="minorBidi"/>
                <w:b/>
                <w:bCs/>
                <w:sz w:val="22"/>
                <w:szCs w:val="22"/>
                <w:lang w:eastAsia="en-US" w:bidi="ar-SA"/>
              </w:rPr>
              <w:t>– English language</w:t>
            </w:r>
          </w:p>
          <w:p w14:paraId="79D09C36" w14:textId="77777777" w:rsidR="00F90D63" w:rsidRPr="00872825" w:rsidRDefault="00F90D63" w:rsidP="00F90D63"/>
        </w:tc>
        <w:tc>
          <w:tcPr>
            <w:tcW w:w="4819" w:type="dxa"/>
          </w:tcPr>
          <w:p w14:paraId="4244D410" w14:textId="77777777" w:rsidR="00F90D63" w:rsidRPr="00872825" w:rsidRDefault="00F90D63" w:rsidP="00F90D63">
            <w:pPr>
              <w:rPr>
                <w:rFonts w:asciiTheme="minorHAnsi" w:eastAsiaTheme="minorHAnsi" w:hAnsiTheme="minorHAnsi" w:cstheme="minorBidi"/>
                <w:sz w:val="22"/>
                <w:szCs w:val="22"/>
              </w:rPr>
            </w:pPr>
          </w:p>
        </w:tc>
      </w:tr>
      <w:tr w:rsidR="00F90D63" w:rsidRPr="00872825" w14:paraId="77A9D399" w14:textId="2BA0A5C1" w:rsidTr="006D316F">
        <w:tc>
          <w:tcPr>
            <w:tcW w:w="1170" w:type="dxa"/>
          </w:tcPr>
          <w:p w14:paraId="1F3BE0C8" w14:textId="77777777" w:rsidR="00F90D63" w:rsidRPr="00872825" w:rsidRDefault="00F90D63" w:rsidP="00F90D63">
            <w:r w:rsidRPr="00872825">
              <w:t>A</w:t>
            </w:r>
            <w:r>
              <w:t>8</w:t>
            </w:r>
          </w:p>
        </w:tc>
        <w:tc>
          <w:tcPr>
            <w:tcW w:w="3599" w:type="dxa"/>
          </w:tcPr>
          <w:p w14:paraId="572B0A68" w14:textId="40650086" w:rsidR="00F90D63" w:rsidRPr="00872825" w:rsidRDefault="00F90D63" w:rsidP="00F90D63">
            <w:r w:rsidRPr="00872825">
              <w:rPr>
                <w:rFonts w:asciiTheme="minorHAnsi" w:eastAsiaTheme="minorHAnsi" w:hAnsiTheme="minorHAnsi" w:cstheme="minorBidi"/>
                <w:sz w:val="22"/>
                <w:szCs w:val="22"/>
                <w:lang w:eastAsia="en-US" w:bidi="ar-SA"/>
              </w:rPr>
              <w:t>Lebanon: WEFE Nexus Assessment Phase II</w:t>
            </w:r>
          </w:p>
        </w:tc>
        <w:tc>
          <w:tcPr>
            <w:tcW w:w="4819" w:type="dxa"/>
          </w:tcPr>
          <w:p w14:paraId="7DD1E839" w14:textId="77777777" w:rsidR="00F90D63" w:rsidRPr="00F32FBE" w:rsidRDefault="00F90D63" w:rsidP="00F90D63">
            <w:pPr>
              <w:rPr>
                <w:rFonts w:asciiTheme="minorHAnsi" w:eastAsiaTheme="minorHAnsi" w:hAnsiTheme="minorHAnsi" w:cstheme="minorBidi"/>
                <w:b/>
                <w:bCs/>
                <w:sz w:val="22"/>
                <w:szCs w:val="22"/>
                <w:lang w:eastAsia="en-US" w:bidi="ar-SA"/>
              </w:rPr>
            </w:pPr>
            <w:r w:rsidRPr="00872825">
              <w:rPr>
                <w:rFonts w:asciiTheme="minorHAnsi" w:eastAsiaTheme="minorHAnsi" w:hAnsiTheme="minorHAnsi" w:cstheme="minorBidi"/>
                <w:sz w:val="22"/>
                <w:szCs w:val="22"/>
                <w:lang w:eastAsia="en-US" w:bidi="ar-SA"/>
              </w:rPr>
              <w:t xml:space="preserve">Design and </w:t>
            </w:r>
            <w:r w:rsidRPr="00872825">
              <w:rPr>
                <w:rFonts w:asciiTheme="minorHAnsi" w:eastAsiaTheme="minorHAnsi" w:hAnsiTheme="minorHAnsi" w:cstheme="minorBidi"/>
                <w:b/>
                <w:bCs/>
                <w:sz w:val="22"/>
                <w:szCs w:val="22"/>
                <w:lang w:eastAsia="en-US" w:bidi="ar-SA"/>
              </w:rPr>
              <w:t>final layout</w:t>
            </w:r>
            <w:r w:rsidRPr="00872825">
              <w:rPr>
                <w:rFonts w:asciiTheme="minorHAnsi" w:eastAsiaTheme="minorHAnsi" w:hAnsiTheme="minorHAnsi" w:cstheme="minorBidi"/>
                <w:sz w:val="22"/>
                <w:szCs w:val="22"/>
                <w:lang w:eastAsia="en-US" w:bidi="ar-SA"/>
              </w:rPr>
              <w:t xml:space="preserve"> (including the design of the cover) for the Report – </w:t>
            </w:r>
            <w:r w:rsidRPr="00F32FBE">
              <w:rPr>
                <w:rFonts w:asciiTheme="minorHAnsi" w:eastAsiaTheme="minorHAnsi" w:hAnsiTheme="minorHAnsi" w:cstheme="minorBidi"/>
                <w:b/>
                <w:bCs/>
                <w:sz w:val="22"/>
                <w:szCs w:val="22"/>
                <w:lang w:eastAsia="en-US" w:bidi="ar-SA"/>
              </w:rPr>
              <w:t>English language</w:t>
            </w:r>
          </w:p>
          <w:p w14:paraId="5DA0AA15" w14:textId="77777777" w:rsidR="00F90D63" w:rsidRPr="00872825" w:rsidRDefault="00F90D63" w:rsidP="00F90D63"/>
        </w:tc>
        <w:tc>
          <w:tcPr>
            <w:tcW w:w="4819" w:type="dxa"/>
          </w:tcPr>
          <w:p w14:paraId="4D03AD83" w14:textId="77777777" w:rsidR="00F90D63" w:rsidRPr="00872825" w:rsidRDefault="00F90D63" w:rsidP="00F90D63">
            <w:pPr>
              <w:rPr>
                <w:rFonts w:asciiTheme="minorHAnsi" w:eastAsiaTheme="minorHAnsi" w:hAnsiTheme="minorHAnsi" w:cstheme="minorBidi"/>
                <w:sz w:val="22"/>
                <w:szCs w:val="22"/>
              </w:rPr>
            </w:pPr>
          </w:p>
        </w:tc>
      </w:tr>
      <w:tr w:rsidR="00F90D63" w:rsidRPr="00872825" w14:paraId="37D37088" w14:textId="59BAF4D1" w:rsidTr="006D316F">
        <w:tc>
          <w:tcPr>
            <w:tcW w:w="1170" w:type="dxa"/>
          </w:tcPr>
          <w:p w14:paraId="49278AF8" w14:textId="77777777" w:rsidR="00F90D63" w:rsidRPr="00872825" w:rsidRDefault="00F90D63" w:rsidP="00F90D63">
            <w:r w:rsidRPr="00872825">
              <w:t>A</w:t>
            </w:r>
            <w:r>
              <w:t>9</w:t>
            </w:r>
          </w:p>
        </w:tc>
        <w:tc>
          <w:tcPr>
            <w:tcW w:w="3599" w:type="dxa"/>
          </w:tcPr>
          <w:p w14:paraId="0D0B25A3" w14:textId="7F53BDDA" w:rsidR="00F90D63" w:rsidRPr="00872825" w:rsidRDefault="00F90D63" w:rsidP="00F90D63">
            <w:proofErr w:type="spellStart"/>
            <w:r w:rsidRPr="00872825">
              <w:rPr>
                <w:rFonts w:asciiTheme="minorHAnsi" w:eastAsiaTheme="minorHAnsi" w:hAnsiTheme="minorHAnsi" w:cstheme="minorBidi"/>
                <w:sz w:val="22"/>
                <w:szCs w:val="22"/>
                <w:lang w:eastAsia="en-US" w:bidi="ar-SA"/>
              </w:rPr>
              <w:t>Morroco</w:t>
            </w:r>
            <w:proofErr w:type="spellEnd"/>
            <w:r w:rsidRPr="00872825">
              <w:rPr>
                <w:rFonts w:asciiTheme="minorHAnsi" w:eastAsiaTheme="minorHAnsi" w:hAnsiTheme="minorHAnsi" w:cstheme="minorBidi"/>
                <w:sz w:val="22"/>
                <w:szCs w:val="22"/>
                <w:lang w:eastAsia="en-US" w:bidi="ar-SA"/>
              </w:rPr>
              <w:t xml:space="preserve">/Tanger </w:t>
            </w:r>
            <w:proofErr w:type="spellStart"/>
            <w:r w:rsidRPr="00872825">
              <w:rPr>
                <w:rFonts w:asciiTheme="minorHAnsi" w:eastAsiaTheme="minorHAnsi" w:hAnsiTheme="minorHAnsi" w:cstheme="minorBidi"/>
                <w:sz w:val="22"/>
                <w:szCs w:val="22"/>
                <w:lang w:eastAsia="en-US" w:bidi="ar-SA"/>
              </w:rPr>
              <w:t>Tetouan</w:t>
            </w:r>
            <w:proofErr w:type="spellEnd"/>
            <w:r w:rsidRPr="00872825">
              <w:rPr>
                <w:rFonts w:asciiTheme="minorHAnsi" w:eastAsiaTheme="minorHAnsi" w:hAnsiTheme="minorHAnsi" w:cstheme="minorBidi"/>
                <w:sz w:val="22"/>
                <w:szCs w:val="22"/>
                <w:lang w:eastAsia="en-US" w:bidi="ar-SA"/>
              </w:rPr>
              <w:t>-Al Hoceima Phase II WEFE Nexus Assessment</w:t>
            </w:r>
            <w:r>
              <w:rPr>
                <w:rFonts w:asciiTheme="minorHAnsi" w:eastAsiaTheme="minorHAnsi" w:hAnsiTheme="minorHAnsi" w:cstheme="minorBidi"/>
                <w:sz w:val="22"/>
                <w:szCs w:val="22"/>
                <w:lang w:eastAsia="en-US" w:bidi="ar-SA"/>
              </w:rPr>
              <w:t xml:space="preserve"> (100 pages +/- 10 pages), approx. 42,000 words (forty-two thousand words), 10 figures (+/- 2) and 10 tables (+/-2)</w:t>
            </w:r>
          </w:p>
        </w:tc>
        <w:tc>
          <w:tcPr>
            <w:tcW w:w="4819" w:type="dxa"/>
          </w:tcPr>
          <w:p w14:paraId="4AA7578B" w14:textId="77777777" w:rsidR="00F90D63" w:rsidRPr="00872825" w:rsidRDefault="00F90D63" w:rsidP="00F90D63">
            <w:pPr>
              <w:rPr>
                <w:rFonts w:asciiTheme="minorHAnsi" w:eastAsiaTheme="minorHAnsi" w:hAnsiTheme="minorHAnsi" w:cstheme="minorBidi"/>
                <w:sz w:val="22"/>
                <w:szCs w:val="22"/>
                <w:lang w:eastAsia="en-US" w:bidi="ar-SA"/>
              </w:rPr>
            </w:pPr>
            <w:r w:rsidRPr="00872825">
              <w:rPr>
                <w:rFonts w:asciiTheme="minorHAnsi" w:eastAsiaTheme="minorHAnsi" w:hAnsiTheme="minorHAnsi" w:cstheme="minorBidi"/>
                <w:sz w:val="22"/>
                <w:szCs w:val="22"/>
                <w:lang w:eastAsia="en-US" w:bidi="ar-SA"/>
              </w:rPr>
              <w:t>technical editing, copy-editing and proof-reading for the WEFE Nexus Phase II</w:t>
            </w:r>
            <w:r w:rsidRPr="00F32FBE">
              <w:rPr>
                <w:rFonts w:asciiTheme="minorHAnsi" w:eastAsiaTheme="minorHAnsi" w:hAnsiTheme="minorHAnsi" w:cstheme="minorBidi"/>
                <w:b/>
                <w:bCs/>
                <w:sz w:val="22"/>
                <w:szCs w:val="22"/>
                <w:lang w:eastAsia="en-US" w:bidi="ar-SA"/>
              </w:rPr>
              <w:t>– French language</w:t>
            </w:r>
          </w:p>
          <w:p w14:paraId="0DCE20F8" w14:textId="77777777" w:rsidR="00F90D63" w:rsidRPr="00872825" w:rsidRDefault="00F90D63" w:rsidP="00F90D63"/>
        </w:tc>
        <w:tc>
          <w:tcPr>
            <w:tcW w:w="4819" w:type="dxa"/>
          </w:tcPr>
          <w:p w14:paraId="744ED768" w14:textId="77777777" w:rsidR="00F90D63" w:rsidRPr="00872825" w:rsidRDefault="00F90D63" w:rsidP="00F90D63">
            <w:pPr>
              <w:rPr>
                <w:rFonts w:asciiTheme="minorHAnsi" w:eastAsiaTheme="minorHAnsi" w:hAnsiTheme="minorHAnsi" w:cstheme="minorBidi"/>
                <w:sz w:val="22"/>
                <w:szCs w:val="22"/>
              </w:rPr>
            </w:pPr>
          </w:p>
        </w:tc>
      </w:tr>
      <w:tr w:rsidR="00F90D63" w:rsidRPr="00872825" w14:paraId="1218F373" w14:textId="6CFC5F1C" w:rsidTr="006D316F">
        <w:tc>
          <w:tcPr>
            <w:tcW w:w="1170" w:type="dxa"/>
          </w:tcPr>
          <w:p w14:paraId="4590F237" w14:textId="77777777" w:rsidR="00F90D63" w:rsidRPr="00872825" w:rsidRDefault="00F90D63" w:rsidP="00F90D63">
            <w:r>
              <w:lastRenderedPageBreak/>
              <w:t xml:space="preserve">A10 </w:t>
            </w:r>
          </w:p>
        </w:tc>
        <w:tc>
          <w:tcPr>
            <w:tcW w:w="3599" w:type="dxa"/>
          </w:tcPr>
          <w:p w14:paraId="64A8F588" w14:textId="0A2F5E3E" w:rsidR="00F90D63" w:rsidRPr="00872825" w:rsidRDefault="00F90D63" w:rsidP="00F90D63">
            <w:r w:rsidRPr="00872825">
              <w:rPr>
                <w:rFonts w:asciiTheme="minorHAnsi" w:eastAsiaTheme="minorHAnsi" w:hAnsiTheme="minorHAnsi" w:cstheme="minorBidi"/>
                <w:sz w:val="22"/>
                <w:szCs w:val="22"/>
                <w:lang w:eastAsia="en-US" w:bidi="ar-SA"/>
              </w:rPr>
              <w:t>Moro</w:t>
            </w:r>
            <w:r>
              <w:rPr>
                <w:rFonts w:asciiTheme="minorHAnsi" w:eastAsiaTheme="minorHAnsi" w:hAnsiTheme="minorHAnsi" w:cstheme="minorBidi"/>
                <w:sz w:val="22"/>
                <w:szCs w:val="22"/>
                <w:lang w:eastAsia="en-US" w:bidi="ar-SA"/>
              </w:rPr>
              <w:t>c</w:t>
            </w:r>
            <w:r w:rsidRPr="00872825">
              <w:rPr>
                <w:rFonts w:asciiTheme="minorHAnsi" w:eastAsiaTheme="minorHAnsi" w:hAnsiTheme="minorHAnsi" w:cstheme="minorBidi"/>
                <w:sz w:val="22"/>
                <w:szCs w:val="22"/>
                <w:lang w:eastAsia="en-US" w:bidi="ar-SA"/>
              </w:rPr>
              <w:t xml:space="preserve">co/Tanger </w:t>
            </w:r>
            <w:proofErr w:type="spellStart"/>
            <w:r w:rsidRPr="00872825">
              <w:rPr>
                <w:rFonts w:asciiTheme="minorHAnsi" w:eastAsiaTheme="minorHAnsi" w:hAnsiTheme="minorHAnsi" w:cstheme="minorBidi"/>
                <w:sz w:val="22"/>
                <w:szCs w:val="22"/>
                <w:lang w:eastAsia="en-US" w:bidi="ar-SA"/>
              </w:rPr>
              <w:t>Tetouan</w:t>
            </w:r>
            <w:proofErr w:type="spellEnd"/>
            <w:r w:rsidRPr="00872825">
              <w:rPr>
                <w:rFonts w:asciiTheme="minorHAnsi" w:eastAsiaTheme="minorHAnsi" w:hAnsiTheme="minorHAnsi" w:cstheme="minorBidi"/>
                <w:sz w:val="22"/>
                <w:szCs w:val="22"/>
                <w:lang w:eastAsia="en-US" w:bidi="ar-SA"/>
              </w:rPr>
              <w:t>-Al Hoceima Phase II WEFE Nexus Assessment</w:t>
            </w:r>
          </w:p>
        </w:tc>
        <w:tc>
          <w:tcPr>
            <w:tcW w:w="4819" w:type="dxa"/>
          </w:tcPr>
          <w:p w14:paraId="563F2400" w14:textId="77777777" w:rsidR="00F90D63" w:rsidRPr="00F32FBE" w:rsidRDefault="00F90D63" w:rsidP="00F90D63">
            <w:pPr>
              <w:rPr>
                <w:rFonts w:asciiTheme="minorHAnsi" w:eastAsiaTheme="minorHAnsi" w:hAnsiTheme="minorHAnsi" w:cstheme="minorBidi"/>
                <w:b/>
                <w:bCs/>
                <w:sz w:val="22"/>
                <w:szCs w:val="22"/>
                <w:lang w:eastAsia="en-US" w:bidi="ar-SA"/>
              </w:rPr>
            </w:pPr>
            <w:r w:rsidRPr="00872825">
              <w:rPr>
                <w:rFonts w:asciiTheme="minorHAnsi" w:eastAsiaTheme="minorHAnsi" w:hAnsiTheme="minorHAnsi" w:cstheme="minorBidi"/>
                <w:sz w:val="22"/>
                <w:szCs w:val="22"/>
                <w:lang w:eastAsia="en-US" w:bidi="ar-SA"/>
              </w:rPr>
              <w:t xml:space="preserve">Design and </w:t>
            </w:r>
            <w:r w:rsidRPr="00872825">
              <w:rPr>
                <w:rFonts w:asciiTheme="minorHAnsi" w:eastAsiaTheme="minorHAnsi" w:hAnsiTheme="minorHAnsi" w:cstheme="minorBidi"/>
                <w:b/>
                <w:bCs/>
                <w:sz w:val="22"/>
                <w:szCs w:val="22"/>
                <w:lang w:eastAsia="en-US" w:bidi="ar-SA"/>
              </w:rPr>
              <w:t>final layout</w:t>
            </w:r>
            <w:r w:rsidRPr="00872825">
              <w:rPr>
                <w:rFonts w:asciiTheme="minorHAnsi" w:eastAsiaTheme="minorHAnsi" w:hAnsiTheme="minorHAnsi" w:cstheme="minorBidi"/>
                <w:sz w:val="22"/>
                <w:szCs w:val="22"/>
                <w:lang w:eastAsia="en-US" w:bidi="ar-SA"/>
              </w:rPr>
              <w:t xml:space="preserve"> (including the design of the cover) for the Report </w:t>
            </w:r>
            <w:r w:rsidRPr="00F32FBE">
              <w:rPr>
                <w:rFonts w:asciiTheme="minorHAnsi" w:eastAsiaTheme="minorHAnsi" w:hAnsiTheme="minorHAnsi" w:cstheme="minorBidi"/>
                <w:b/>
                <w:bCs/>
                <w:sz w:val="22"/>
                <w:szCs w:val="22"/>
                <w:lang w:eastAsia="en-US" w:bidi="ar-SA"/>
              </w:rPr>
              <w:t>– French language</w:t>
            </w:r>
          </w:p>
          <w:p w14:paraId="75712EAF" w14:textId="77777777" w:rsidR="00F90D63" w:rsidRPr="00872825" w:rsidRDefault="00F90D63" w:rsidP="00F90D63"/>
        </w:tc>
        <w:tc>
          <w:tcPr>
            <w:tcW w:w="4819" w:type="dxa"/>
          </w:tcPr>
          <w:p w14:paraId="28D9995A" w14:textId="77777777" w:rsidR="00F90D63" w:rsidRPr="00872825" w:rsidRDefault="00F90D63" w:rsidP="00F90D63">
            <w:pPr>
              <w:rPr>
                <w:rFonts w:asciiTheme="minorHAnsi" w:eastAsiaTheme="minorHAnsi" w:hAnsiTheme="minorHAnsi" w:cstheme="minorBidi"/>
                <w:sz w:val="22"/>
                <w:szCs w:val="22"/>
              </w:rPr>
            </w:pPr>
          </w:p>
        </w:tc>
      </w:tr>
      <w:tr w:rsidR="00F05B1C" w:rsidRPr="00872825" w14:paraId="18B65146" w14:textId="77777777" w:rsidTr="00AD7E38">
        <w:trPr>
          <w:trHeight w:val="135"/>
        </w:trPr>
        <w:tc>
          <w:tcPr>
            <w:tcW w:w="9588" w:type="dxa"/>
            <w:gridSpan w:val="3"/>
          </w:tcPr>
          <w:p w14:paraId="12039994" w14:textId="6FE7A5D5" w:rsidR="00F05B1C" w:rsidRPr="00872825" w:rsidRDefault="00F05B1C" w:rsidP="00F05B1C">
            <w:pPr>
              <w:jc w:val="right"/>
              <w:rPr>
                <w:rFonts w:asciiTheme="minorHAnsi" w:eastAsiaTheme="minorHAnsi" w:hAnsiTheme="minorHAnsi" w:cstheme="minorBidi"/>
                <w:sz w:val="22"/>
                <w:szCs w:val="22"/>
              </w:rPr>
            </w:pPr>
            <w:r>
              <w:rPr>
                <w:rFonts w:asciiTheme="minorHAnsi" w:eastAsiaTheme="minorHAnsi" w:hAnsiTheme="minorHAnsi" w:cstheme="minorBidi"/>
                <w:sz w:val="22"/>
                <w:szCs w:val="22"/>
              </w:rPr>
              <w:t>Total</w:t>
            </w:r>
          </w:p>
        </w:tc>
        <w:tc>
          <w:tcPr>
            <w:tcW w:w="4819" w:type="dxa"/>
          </w:tcPr>
          <w:p w14:paraId="2F277B6A" w14:textId="77777777" w:rsidR="00F05B1C" w:rsidRPr="00872825" w:rsidRDefault="00F05B1C" w:rsidP="00F05B1C">
            <w:pPr>
              <w:rPr>
                <w:rFonts w:asciiTheme="minorHAnsi" w:eastAsiaTheme="minorHAnsi" w:hAnsiTheme="minorHAnsi" w:cstheme="minorBidi"/>
                <w:sz w:val="22"/>
                <w:szCs w:val="22"/>
              </w:rPr>
            </w:pPr>
          </w:p>
        </w:tc>
      </w:tr>
    </w:tbl>
    <w:p w14:paraId="59424321" w14:textId="77777777" w:rsidR="00EC240D" w:rsidRDefault="00EC240D" w:rsidP="00EC240D">
      <w:pPr>
        <w:jc w:val="center"/>
        <w:rPr>
          <w:rFonts w:ascii="Calibri" w:hAnsi="Calibri" w:cs="Calibri"/>
          <w:b/>
          <w:bCs/>
        </w:rPr>
      </w:pPr>
    </w:p>
    <w:p w14:paraId="12CCEA7C" w14:textId="77777777" w:rsidR="00EC240D" w:rsidRDefault="00EC240D" w:rsidP="00EC240D">
      <w:pPr>
        <w:jc w:val="center"/>
        <w:rPr>
          <w:rFonts w:ascii="Calibri" w:hAnsi="Calibri" w:cs="Calibri"/>
          <w:b/>
          <w:bCs/>
        </w:rPr>
      </w:pPr>
    </w:p>
    <w:p w14:paraId="3ADC9379" w14:textId="77777777" w:rsidR="00EC240D" w:rsidRDefault="00EC240D" w:rsidP="00EC240D">
      <w:pPr>
        <w:jc w:val="center"/>
        <w:rPr>
          <w:rFonts w:ascii="Calibri" w:hAnsi="Calibri" w:cs="Calibri"/>
          <w:b/>
          <w:bCs/>
        </w:rPr>
      </w:pPr>
    </w:p>
    <w:p w14:paraId="7DAA6FA9" w14:textId="46C95EEE" w:rsidR="00117BFB" w:rsidRDefault="00160B71" w:rsidP="00FB3B28">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w:t>
      </w:r>
      <w:r w:rsidRPr="00FB3B28">
        <w:rPr>
          <w:rFonts w:ascii="Calibri" w:hAnsi="Calibri" w:cs="Calibri"/>
        </w:rPr>
        <w:t>this</w:t>
      </w:r>
      <w:r w:rsidR="00DD1804" w:rsidRPr="00FB3B28">
        <w:rPr>
          <w:rFonts w:ascii="Calibri" w:hAnsi="Calibri" w:cs="Calibri"/>
        </w:rPr>
        <w:t xml:space="preserve"> Call </w:t>
      </w:r>
      <w:proofErr w:type="gramStart"/>
      <w:r w:rsidR="00DD1804" w:rsidRPr="00FB3B28">
        <w:rPr>
          <w:rFonts w:ascii="Calibri" w:hAnsi="Calibri" w:cs="Calibri"/>
        </w:rPr>
        <w:t>For</w:t>
      </w:r>
      <w:proofErr w:type="gramEnd"/>
      <w:r w:rsidR="00DD1804" w:rsidRPr="00FB3B28">
        <w:rPr>
          <w:rFonts w:ascii="Calibri" w:hAnsi="Calibri" w:cs="Calibri"/>
        </w:rPr>
        <w:t xml:space="preserve"> Offers</w:t>
      </w:r>
      <w:r w:rsidRPr="00FB3B28">
        <w:rPr>
          <w:rFonts w:ascii="Calibri" w:hAnsi="Calibri" w:cs="Calibri"/>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EC240D">
      <w:headerReference w:type="even" r:id="rId10"/>
      <w:headerReference w:type="default" r:id="rId11"/>
      <w:footerReference w:type="even" r:id="rId12"/>
      <w:footerReference w:type="default" r:id="rId13"/>
      <w:headerReference w:type="first" r:id="rId14"/>
      <w:footerReference w:type="first" r:id="rId15"/>
      <w:pgSz w:w="16840" w:h="11900" w:orient="landscape"/>
      <w:pgMar w:top="1440" w:right="99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56A519" w14:textId="77777777" w:rsidR="00C00654" w:rsidRDefault="00C00654" w:rsidP="00160B71">
      <w:r>
        <w:separator/>
      </w:r>
    </w:p>
  </w:endnote>
  <w:endnote w:type="continuationSeparator" w:id="0">
    <w:p w14:paraId="2F7FD360" w14:textId="77777777" w:rsidR="00C00654" w:rsidRDefault="00C00654"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818DB" w14:textId="77777777" w:rsidR="00160B71" w:rsidRDefault="00160B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149251"/>
      <w:docPartObj>
        <w:docPartGallery w:val="Page Numbers (Bottom of Page)"/>
        <w:docPartUnique/>
      </w:docPartObj>
    </w:sdtPr>
    <w:sdtEndPr>
      <w:rPr>
        <w:noProof/>
      </w:rPr>
    </w:sdtEndPr>
    <w:sdtContent>
      <w:p w14:paraId="00A58222" w14:textId="77777777" w:rsidR="00EC240D"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EC240D" w:rsidRPr="00E02ED3" w:rsidRDefault="00EC240D" w:rsidP="00E02ED3">
    <w:pPr>
      <w:pStyle w:val="Footer"/>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BF082" w14:textId="77777777" w:rsidR="00160B71" w:rsidRDefault="00160B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CCAC8E" w14:textId="77777777" w:rsidR="00C00654" w:rsidRDefault="00C00654" w:rsidP="00160B71">
      <w:r>
        <w:separator/>
      </w:r>
    </w:p>
  </w:footnote>
  <w:footnote w:type="continuationSeparator" w:id="0">
    <w:p w14:paraId="31701BC4" w14:textId="77777777" w:rsidR="00C00654" w:rsidRDefault="00C00654"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D81C1" w14:textId="77777777" w:rsidR="00160B71" w:rsidRDefault="00160B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FB04E" w14:textId="77777777" w:rsidR="00160B71" w:rsidRDefault="00160B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17F" w14:textId="77777777" w:rsidR="00EC240D" w:rsidRDefault="00EC240D" w:rsidP="009107E3">
    <w:pPr>
      <w:pStyle w:val="Header"/>
    </w:pPr>
  </w:p>
  <w:p w14:paraId="4E89FEC2" w14:textId="77777777" w:rsidR="00EC240D" w:rsidRDefault="00EC240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E7BC6"/>
    <w:rsid w:val="00117BFB"/>
    <w:rsid w:val="0015673E"/>
    <w:rsid w:val="00160B71"/>
    <w:rsid w:val="001E6D75"/>
    <w:rsid w:val="00237321"/>
    <w:rsid w:val="002471A4"/>
    <w:rsid w:val="00310A78"/>
    <w:rsid w:val="00362966"/>
    <w:rsid w:val="00397AFA"/>
    <w:rsid w:val="003F507D"/>
    <w:rsid w:val="00477D49"/>
    <w:rsid w:val="00481C0A"/>
    <w:rsid w:val="00487C1C"/>
    <w:rsid w:val="004C4015"/>
    <w:rsid w:val="004C4E68"/>
    <w:rsid w:val="0054235B"/>
    <w:rsid w:val="005746BB"/>
    <w:rsid w:val="0064160A"/>
    <w:rsid w:val="0068783C"/>
    <w:rsid w:val="006D316F"/>
    <w:rsid w:val="007A5BD9"/>
    <w:rsid w:val="00883A60"/>
    <w:rsid w:val="008C364E"/>
    <w:rsid w:val="008E0F0F"/>
    <w:rsid w:val="00936523"/>
    <w:rsid w:val="009852D0"/>
    <w:rsid w:val="00987301"/>
    <w:rsid w:val="009874D1"/>
    <w:rsid w:val="009B6CFB"/>
    <w:rsid w:val="00A62826"/>
    <w:rsid w:val="00AC69E5"/>
    <w:rsid w:val="00AE402C"/>
    <w:rsid w:val="00B20265"/>
    <w:rsid w:val="00C00654"/>
    <w:rsid w:val="00C41E10"/>
    <w:rsid w:val="00C75563"/>
    <w:rsid w:val="00D64D40"/>
    <w:rsid w:val="00D66D8B"/>
    <w:rsid w:val="00D763FD"/>
    <w:rsid w:val="00DC2864"/>
    <w:rsid w:val="00DD1804"/>
    <w:rsid w:val="00EA60B5"/>
    <w:rsid w:val="00EC240D"/>
    <w:rsid w:val="00F05B1C"/>
    <w:rsid w:val="00F67AFC"/>
    <w:rsid w:val="00F90D63"/>
    <w:rsid w:val="00FB3B28"/>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1"/>
    <w:unhideWhenUsed/>
    <w:qFormat/>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1"/>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semiHidden/>
    <w:unhideWhenUsed/>
    <w:rsid w:val="00487C1C"/>
    <w:rPr>
      <w:szCs w:val="20"/>
    </w:rPr>
  </w:style>
  <w:style w:type="character" w:customStyle="1" w:styleId="CommentTextChar">
    <w:name w:val="Comment Text Char"/>
    <w:basedOn w:val="DefaultParagraphFont"/>
    <w:link w:val="CommentText"/>
    <w:uiPriority w:val="99"/>
    <w:semiHidden/>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paragraph" w:customStyle="1" w:styleId="Default">
    <w:name w:val="Default"/>
    <w:rsid w:val="0015673E"/>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customStyle="1" w:styleId="CM72">
    <w:name w:val="CM72"/>
    <w:basedOn w:val="Default"/>
    <w:next w:val="Default"/>
    <w:rsid w:val="0015673E"/>
    <w:pPr>
      <w:spacing w:after="535"/>
    </w:pPr>
    <w:rPr>
      <w:rFonts w:ascii="Arial" w:eastAsia="Times New Roman" w:hAnsi="Arial" w:cs="Arial"/>
      <w:color w:val="auto"/>
      <w:lang w:eastAsia="el-GR"/>
    </w:rPr>
  </w:style>
  <w:style w:type="table" w:styleId="TableGrid">
    <w:name w:val="Table Grid"/>
    <w:basedOn w:val="TableNormal"/>
    <w:uiPriority w:val="39"/>
    <w:rsid w:val="006D316F"/>
    <w:pPr>
      <w:spacing w:after="0" w:line="240" w:lineRule="auto"/>
    </w:pPr>
    <w:rPr>
      <w:rFonts w:ascii="Times New Roman" w:eastAsia="Times New Roman" w:hAnsi="Times New Roman" w:cs="Times New Roman"/>
      <w:sz w:val="20"/>
      <w:szCs w:val="20"/>
      <w:lang w:val="en-GB" w:eastAsia="en-GB" w:bidi="th-TH"/>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B5045B947E0194880C80399CF4D4602" ma:contentTypeVersion="17" ma:contentTypeDescription="Create a new document." ma:contentTypeScope="" ma:versionID="ca2e5cc1cc1f8ad4b67574cee736fe1c">
  <xsd:schema xmlns:xsd="http://www.w3.org/2001/XMLSchema" xmlns:xs="http://www.w3.org/2001/XMLSchema" xmlns:p="http://schemas.microsoft.com/office/2006/metadata/properties" xmlns:ns2="fa75bd50-f721-4078-ab37-3fb904dc8b0e" xmlns:ns3="1845803b-1e15-4fb8-bcdf-271d70d4a8f8" targetNamespace="http://schemas.microsoft.com/office/2006/metadata/properties" ma:root="true" ma:fieldsID="9ad61d8e0acb8329cbe528d76b81d65d" ns2:_="" ns3:_="">
    <xsd:import namespace="fa75bd50-f721-4078-ab37-3fb904dc8b0e"/>
    <xsd:import namespace="1845803b-1e15-4fb8-bcdf-271d70d4a8f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75bd50-f721-4078-ab37-3fb904dc8b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18bb38b-15da-4264-a078-572ac786b33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45803b-1e15-4fb8-bcdf-271d70d4a8f8"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89480a31-47dd-44c0-955c-ed2153716f60}" ma:internalName="TaxCatchAll" ma:showField="CatchAllData" ma:web="1845803b-1e15-4fb8-bcdf-271d70d4a8f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845803b-1e15-4fb8-bcdf-271d70d4a8f8" xsi:nil="true"/>
    <lcf76f155ced4ddcb4097134ff3c332f xmlns="fa75bd50-f721-4078-ab37-3fb904dc8b0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2.xml><?xml version="1.0" encoding="utf-8"?>
<ds:datastoreItem xmlns:ds="http://schemas.openxmlformats.org/officeDocument/2006/customXml" ds:itemID="{7AE03BAA-570D-4A02-98A1-8613A6EDF4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75bd50-f721-4078-ab37-3fb904dc8b0e"/>
    <ds:schemaRef ds:uri="1845803b-1e15-4fb8-bcdf-271d70d4a8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 ds:uri="1845803b-1e15-4fb8-bcdf-271d70d4a8f8"/>
    <ds:schemaRef ds:uri="fa75bd50-f721-4078-ab37-3fb904dc8b0e"/>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492</Words>
  <Characters>2807</Characters>
  <Application>Microsoft Office Word</Application>
  <DocSecurity>0</DocSecurity>
  <Lines>23</Lines>
  <Paragraphs>6</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19</cp:revision>
  <dcterms:created xsi:type="dcterms:W3CDTF">2021-11-30T09:32:00Z</dcterms:created>
  <dcterms:modified xsi:type="dcterms:W3CDTF">2026-06-16T14:24:00Z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0x0101002B5045B947E0194880C80399CF4D4602</vt:lpwstr>
  </property>
  <property fmtid="{D5CDD505-2E9C-101B-9397-08002B2CF9AE}" pid="3" name="MediaServiceImageTags">
    <vt:lpwstr/>
  </property>
</Properties>
</file>