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3ECA1" w14:textId="77777777" w:rsidR="0004372B" w:rsidRPr="008815BB" w:rsidRDefault="0004372B" w:rsidP="00D45FC1">
      <w:pPr>
        <w:jc w:val="center"/>
        <w:rPr>
          <w:rFonts w:asciiTheme="minorHAnsi" w:hAnsiTheme="minorHAnsi"/>
          <w:b/>
          <w:szCs w:val="22"/>
        </w:rPr>
      </w:pPr>
    </w:p>
    <w:p w14:paraId="6900DC50" w14:textId="470D78AD" w:rsidR="00D45FC1" w:rsidRPr="008815BB" w:rsidRDefault="00BA181C" w:rsidP="00D45FC1">
      <w:pPr>
        <w:jc w:val="center"/>
        <w:rPr>
          <w:rFonts w:asciiTheme="minorHAnsi" w:hAnsiTheme="minorHAnsi"/>
          <w:b/>
          <w:bCs/>
          <w:szCs w:val="22"/>
        </w:rPr>
      </w:pPr>
      <w:r w:rsidRPr="008815BB">
        <w:rPr>
          <w:rFonts w:asciiTheme="minorHAnsi" w:hAnsiTheme="minorHAnsi"/>
          <w:b/>
          <w:szCs w:val="22"/>
        </w:rPr>
        <w:t>CALL FOR</w:t>
      </w:r>
      <w:r w:rsidR="00E6538D" w:rsidRPr="008815BB">
        <w:rPr>
          <w:rFonts w:asciiTheme="minorHAnsi" w:hAnsiTheme="minorHAnsi"/>
          <w:b/>
          <w:szCs w:val="22"/>
        </w:rPr>
        <w:t xml:space="preserve"> the recruitment of a </w:t>
      </w:r>
      <w:r w:rsidR="0089770F">
        <w:rPr>
          <w:rFonts w:asciiTheme="minorHAnsi" w:hAnsiTheme="minorHAnsi"/>
          <w:b/>
          <w:bCs/>
          <w:szCs w:val="22"/>
        </w:rPr>
        <w:t>Communications</w:t>
      </w:r>
      <w:r w:rsidR="00D45FC1" w:rsidRPr="008815BB">
        <w:rPr>
          <w:rFonts w:asciiTheme="minorHAnsi" w:hAnsiTheme="minorHAnsi"/>
          <w:b/>
          <w:bCs/>
          <w:szCs w:val="22"/>
        </w:rPr>
        <w:t xml:space="preserve"> Officer</w:t>
      </w:r>
    </w:p>
    <w:p w14:paraId="4D2B1EFC" w14:textId="5EB1E090" w:rsidR="00BA181C" w:rsidRPr="008815BB" w:rsidRDefault="00BA181C" w:rsidP="00746705">
      <w:pPr>
        <w:jc w:val="center"/>
        <w:rPr>
          <w:rFonts w:asciiTheme="minorHAnsi" w:hAnsiTheme="minorHAnsi"/>
          <w:szCs w:val="22"/>
        </w:rPr>
      </w:pPr>
    </w:p>
    <w:p w14:paraId="0A507DEB" w14:textId="77777777" w:rsidR="00BA181C" w:rsidRPr="008815BB" w:rsidRDefault="00BA181C" w:rsidP="00BA181C">
      <w:pPr>
        <w:rPr>
          <w:rFonts w:asciiTheme="minorHAnsi" w:hAnsiTheme="minorHAnsi"/>
          <w:b/>
          <w:szCs w:val="22"/>
        </w:rPr>
      </w:pPr>
    </w:p>
    <w:p w14:paraId="4CFB6814" w14:textId="57F4CD60" w:rsidR="00C54A79" w:rsidRPr="008815BB" w:rsidRDefault="009F2E75" w:rsidP="0089770F">
      <w:pPr>
        <w:rPr>
          <w:rFonts w:asciiTheme="minorHAnsi" w:hAnsiTheme="minorHAnsi"/>
          <w:b/>
          <w:bCs/>
          <w:szCs w:val="22"/>
        </w:rPr>
      </w:pPr>
      <w:r w:rsidRPr="008815BB">
        <w:rPr>
          <w:rFonts w:asciiTheme="minorHAnsi" w:hAnsiTheme="minorHAnsi"/>
          <w:b/>
          <w:szCs w:val="22"/>
        </w:rPr>
        <w:t xml:space="preserve">The </w:t>
      </w:r>
      <w:r w:rsidR="00BA181C" w:rsidRPr="008815BB">
        <w:rPr>
          <w:rFonts w:asciiTheme="minorHAnsi" w:hAnsiTheme="minorHAnsi"/>
          <w:b/>
          <w:szCs w:val="22"/>
        </w:rPr>
        <w:t>Global Water Partnership Mediterranean</w:t>
      </w:r>
      <w:r w:rsidR="00C5740F" w:rsidRPr="008815BB">
        <w:rPr>
          <w:rFonts w:asciiTheme="minorHAnsi" w:hAnsiTheme="minorHAnsi"/>
          <w:b/>
          <w:szCs w:val="22"/>
        </w:rPr>
        <w:t xml:space="preserve"> </w:t>
      </w:r>
      <w:r w:rsidR="00BA181C" w:rsidRPr="008815BB">
        <w:rPr>
          <w:rFonts w:asciiTheme="minorHAnsi" w:hAnsiTheme="minorHAnsi"/>
          <w:b/>
          <w:szCs w:val="22"/>
        </w:rPr>
        <w:t xml:space="preserve">is seeking to hire </w:t>
      </w:r>
      <w:r w:rsidR="00C5740F" w:rsidRPr="008815BB">
        <w:rPr>
          <w:rFonts w:asciiTheme="minorHAnsi" w:hAnsiTheme="minorHAnsi"/>
          <w:b/>
          <w:szCs w:val="22"/>
        </w:rPr>
        <w:t xml:space="preserve">a </w:t>
      </w:r>
      <w:r w:rsidR="0089770F">
        <w:rPr>
          <w:rFonts w:asciiTheme="minorHAnsi" w:hAnsiTheme="minorHAnsi"/>
          <w:b/>
          <w:bCs/>
          <w:szCs w:val="22"/>
        </w:rPr>
        <w:t>Communications</w:t>
      </w:r>
      <w:r w:rsidR="0089770F" w:rsidRPr="008815BB">
        <w:rPr>
          <w:rFonts w:asciiTheme="minorHAnsi" w:hAnsiTheme="minorHAnsi"/>
          <w:b/>
          <w:bCs/>
          <w:szCs w:val="22"/>
        </w:rPr>
        <w:t xml:space="preserve"> </w:t>
      </w:r>
      <w:r w:rsidR="0089770F">
        <w:rPr>
          <w:rFonts w:asciiTheme="minorHAnsi" w:hAnsiTheme="minorHAnsi"/>
          <w:b/>
          <w:bCs/>
          <w:szCs w:val="22"/>
        </w:rPr>
        <w:t xml:space="preserve">Officer that will undertake related activities in the framework of </w:t>
      </w:r>
      <w:r w:rsidR="0089770F" w:rsidRPr="0089770F">
        <w:rPr>
          <w:rFonts w:asciiTheme="minorHAnsi" w:hAnsiTheme="minorHAnsi"/>
          <w:b/>
          <w:bCs/>
          <w:szCs w:val="22"/>
        </w:rPr>
        <w:t>the work programme of the Global Water Partnership - Mediterranean (GWP-Med) in Southeastern Europe</w:t>
      </w:r>
      <w:r w:rsidR="001B2CE6">
        <w:rPr>
          <w:rFonts w:asciiTheme="minorHAnsi" w:hAnsiTheme="minorHAnsi"/>
          <w:b/>
          <w:bCs/>
          <w:szCs w:val="22"/>
        </w:rPr>
        <w:t>,</w:t>
      </w:r>
      <w:r w:rsidR="0089770F" w:rsidRPr="0089770F">
        <w:rPr>
          <w:rFonts w:asciiTheme="minorHAnsi" w:hAnsiTheme="minorHAnsi"/>
          <w:b/>
          <w:bCs/>
          <w:szCs w:val="22"/>
        </w:rPr>
        <w:t xml:space="preserve"> and the Thematic areas of</w:t>
      </w:r>
      <w:r w:rsidR="0089770F">
        <w:rPr>
          <w:rFonts w:asciiTheme="minorHAnsi" w:hAnsiTheme="minorHAnsi"/>
          <w:b/>
          <w:bCs/>
          <w:szCs w:val="22"/>
        </w:rPr>
        <w:t xml:space="preserve"> (</w:t>
      </w:r>
      <w:proofErr w:type="spellStart"/>
      <w:r w:rsidR="0089770F">
        <w:rPr>
          <w:rFonts w:asciiTheme="minorHAnsi" w:hAnsiTheme="minorHAnsi"/>
          <w:b/>
          <w:bCs/>
          <w:szCs w:val="22"/>
        </w:rPr>
        <w:t>i</w:t>
      </w:r>
      <w:proofErr w:type="spellEnd"/>
      <w:r w:rsidR="0089770F">
        <w:rPr>
          <w:rFonts w:asciiTheme="minorHAnsi" w:hAnsiTheme="minorHAnsi"/>
          <w:b/>
          <w:bCs/>
          <w:szCs w:val="22"/>
        </w:rPr>
        <w:t xml:space="preserve">) </w:t>
      </w:r>
      <w:r w:rsidR="0089770F" w:rsidRPr="0089770F">
        <w:rPr>
          <w:rFonts w:asciiTheme="minorHAnsi" w:hAnsiTheme="minorHAnsi"/>
          <w:b/>
          <w:bCs/>
          <w:szCs w:val="22"/>
        </w:rPr>
        <w:t>Transboundary Water Resources Man</w:t>
      </w:r>
      <w:r w:rsidR="0089770F">
        <w:rPr>
          <w:rFonts w:asciiTheme="minorHAnsi" w:hAnsiTheme="minorHAnsi"/>
          <w:b/>
          <w:bCs/>
          <w:szCs w:val="22"/>
        </w:rPr>
        <w:t xml:space="preserve">agement; (ii) </w:t>
      </w:r>
      <w:r w:rsidR="0089770F" w:rsidRPr="0089770F">
        <w:rPr>
          <w:rFonts w:asciiTheme="minorHAnsi" w:hAnsiTheme="minorHAnsi"/>
          <w:b/>
          <w:bCs/>
          <w:szCs w:val="22"/>
        </w:rPr>
        <w:t>Water-Energy-Food-Environment Nexus.</w:t>
      </w:r>
    </w:p>
    <w:p w14:paraId="01987CD8" w14:textId="5FEBDAC7" w:rsidR="00DA66DD" w:rsidRPr="008815BB" w:rsidRDefault="00B95A98" w:rsidP="00BA181C">
      <w:pPr>
        <w:rPr>
          <w:rFonts w:asciiTheme="minorHAnsi" w:hAnsiTheme="minorHAnsi"/>
          <w:szCs w:val="22"/>
        </w:rPr>
      </w:pPr>
      <w:r w:rsidRPr="008815BB">
        <w:rPr>
          <w:rFonts w:asciiTheme="minorHAnsi" w:eastAsiaTheme="minorEastAsia" w:hAnsiTheme="minorHAnsi"/>
          <w:b/>
          <w:szCs w:val="22"/>
          <w:lang w:eastAsia="it-IT"/>
        </w:rPr>
        <w:t xml:space="preserve">The background </w:t>
      </w:r>
      <w:r w:rsidR="0089770F">
        <w:rPr>
          <w:rFonts w:asciiTheme="minorHAnsi" w:eastAsiaTheme="minorEastAsia" w:hAnsiTheme="minorHAnsi"/>
          <w:b/>
          <w:szCs w:val="22"/>
          <w:lang w:eastAsia="it-IT"/>
        </w:rPr>
        <w:t xml:space="preserve">for the post </w:t>
      </w:r>
      <w:r w:rsidR="00C54A79" w:rsidRPr="008815BB">
        <w:rPr>
          <w:rFonts w:asciiTheme="minorHAnsi" w:eastAsiaTheme="minorEastAsia" w:hAnsiTheme="minorHAnsi"/>
          <w:b/>
          <w:szCs w:val="22"/>
          <w:lang w:eastAsia="it-IT"/>
        </w:rPr>
        <w:t>and details about the post are provided</w:t>
      </w:r>
      <w:r w:rsidRPr="008815BB">
        <w:rPr>
          <w:rFonts w:asciiTheme="minorHAnsi" w:eastAsiaTheme="minorEastAsia" w:hAnsiTheme="minorHAnsi"/>
          <w:b/>
          <w:szCs w:val="22"/>
          <w:lang w:eastAsia="it-IT"/>
        </w:rPr>
        <w:t xml:space="preserve"> in the Terms of Reference</w:t>
      </w:r>
      <w:r w:rsidRPr="008815BB">
        <w:rPr>
          <w:rFonts w:asciiTheme="minorHAnsi" w:hAnsiTheme="minorHAnsi"/>
          <w:szCs w:val="22"/>
        </w:rPr>
        <w:t>.</w:t>
      </w:r>
      <w:r w:rsidR="00087DFF" w:rsidRPr="008815BB">
        <w:rPr>
          <w:rFonts w:asciiTheme="minorHAnsi" w:hAnsiTheme="minorHAnsi"/>
          <w:szCs w:val="22"/>
        </w:rPr>
        <w:t xml:space="preserve"> </w:t>
      </w:r>
    </w:p>
    <w:p w14:paraId="6569E8AA" w14:textId="77777777" w:rsidR="009F2E75" w:rsidRPr="008815BB" w:rsidRDefault="009F2E75" w:rsidP="00BA181C">
      <w:pPr>
        <w:rPr>
          <w:rFonts w:asciiTheme="minorHAnsi" w:hAnsiTheme="minorHAnsi"/>
          <w:szCs w:val="22"/>
        </w:rPr>
      </w:pPr>
    </w:p>
    <w:p w14:paraId="2577A5F5" w14:textId="3ABD9411" w:rsidR="004D4ECC" w:rsidRPr="008815BB" w:rsidRDefault="00BA181C" w:rsidP="004D4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/>
          <w:szCs w:val="22"/>
        </w:rPr>
      </w:pPr>
      <w:r w:rsidRPr="008815BB">
        <w:rPr>
          <w:rStyle w:val="Strong"/>
          <w:rFonts w:asciiTheme="minorHAnsi" w:hAnsiTheme="minorHAnsi"/>
          <w:szCs w:val="22"/>
        </w:rPr>
        <w:t xml:space="preserve">Type of Contract: </w:t>
      </w:r>
      <w:r w:rsidRPr="008815BB">
        <w:rPr>
          <w:rStyle w:val="Strong"/>
          <w:rFonts w:asciiTheme="minorHAnsi" w:hAnsiTheme="minorHAnsi"/>
          <w:szCs w:val="22"/>
        </w:rPr>
        <w:tab/>
      </w:r>
      <w:r w:rsidR="00D45FC1" w:rsidRPr="008815BB">
        <w:rPr>
          <w:rStyle w:val="Strong"/>
          <w:rFonts w:asciiTheme="minorHAnsi" w:hAnsiTheme="minorHAnsi"/>
          <w:b w:val="0"/>
          <w:szCs w:val="22"/>
        </w:rPr>
        <w:t>T</w:t>
      </w:r>
      <w:r w:rsidR="004D4ECC" w:rsidRPr="008815BB">
        <w:rPr>
          <w:rFonts w:asciiTheme="minorHAnsi" w:hAnsiTheme="minorHAnsi"/>
          <w:szCs w:val="22"/>
        </w:rPr>
        <w:t xml:space="preserve">he successful candidate will be contracted by </w:t>
      </w:r>
    </w:p>
    <w:p w14:paraId="78B4DE2E" w14:textId="77777777" w:rsidR="004D4ECC" w:rsidRPr="008815BB" w:rsidRDefault="004D4ECC" w:rsidP="004D4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                                            GWP-Med’s Host Institute, MIO-ECSDE a civil non-profit society</w:t>
      </w:r>
    </w:p>
    <w:p w14:paraId="72EEFD95" w14:textId="33174A3D" w:rsidR="00BA181C" w:rsidRPr="008815BB" w:rsidRDefault="004D4ECC" w:rsidP="004D4E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                                           based in Greece</w:t>
      </w:r>
    </w:p>
    <w:p w14:paraId="558337A3" w14:textId="1E22AFD6" w:rsidR="00BA181C" w:rsidRPr="008815BB" w:rsidRDefault="00BA181C" w:rsidP="00D45F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127" w:hanging="2127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szCs w:val="22"/>
        </w:rPr>
        <w:t>Duty Station:</w:t>
      </w:r>
      <w:r w:rsidRPr="008815BB">
        <w:rPr>
          <w:rFonts w:asciiTheme="minorHAnsi" w:hAnsiTheme="minorHAnsi"/>
          <w:szCs w:val="22"/>
        </w:rPr>
        <w:t xml:space="preserve"> </w:t>
      </w:r>
      <w:r w:rsidRPr="008815BB">
        <w:rPr>
          <w:rFonts w:asciiTheme="minorHAnsi" w:hAnsiTheme="minorHAnsi"/>
          <w:szCs w:val="22"/>
        </w:rPr>
        <w:tab/>
      </w:r>
      <w:r w:rsidRPr="008815BB">
        <w:rPr>
          <w:rFonts w:asciiTheme="minorHAnsi" w:hAnsiTheme="minorHAnsi"/>
          <w:szCs w:val="22"/>
        </w:rPr>
        <w:tab/>
      </w:r>
      <w:r w:rsidR="00D45FC1" w:rsidRPr="008815BB">
        <w:rPr>
          <w:rFonts w:asciiTheme="minorHAnsi" w:hAnsiTheme="minorHAnsi"/>
          <w:bCs/>
          <w:szCs w:val="22"/>
        </w:rPr>
        <w:t>Athens, Greece OR Podgorica, Montenegro (to be defined together with the successful applicant)</w:t>
      </w:r>
    </w:p>
    <w:p w14:paraId="25FA4175" w14:textId="250A4B95" w:rsidR="007B0B23" w:rsidRPr="008815BB" w:rsidRDefault="00BA181C" w:rsidP="0008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szCs w:val="22"/>
        </w:rPr>
        <w:t>Duration:</w:t>
      </w:r>
      <w:r w:rsidRPr="008815BB">
        <w:rPr>
          <w:rFonts w:asciiTheme="minorHAnsi" w:hAnsiTheme="minorHAnsi"/>
          <w:szCs w:val="22"/>
        </w:rPr>
        <w:t xml:space="preserve"> </w:t>
      </w:r>
      <w:r w:rsidRPr="008815BB">
        <w:rPr>
          <w:rFonts w:asciiTheme="minorHAnsi" w:hAnsiTheme="minorHAnsi"/>
          <w:szCs w:val="22"/>
        </w:rPr>
        <w:tab/>
      </w:r>
      <w:r w:rsidRPr="008815BB">
        <w:rPr>
          <w:rFonts w:asciiTheme="minorHAnsi" w:hAnsiTheme="minorHAnsi"/>
          <w:szCs w:val="22"/>
        </w:rPr>
        <w:tab/>
      </w:r>
      <w:r w:rsidR="00D45FC1" w:rsidRPr="008815BB">
        <w:rPr>
          <w:rFonts w:asciiTheme="minorHAnsi" w:hAnsiTheme="minorHAnsi"/>
          <w:szCs w:val="22"/>
        </w:rPr>
        <w:t>Three</w:t>
      </w:r>
      <w:r w:rsidR="0089770F">
        <w:rPr>
          <w:rFonts w:asciiTheme="minorHAnsi" w:hAnsiTheme="minorHAnsi"/>
          <w:szCs w:val="22"/>
        </w:rPr>
        <w:t xml:space="preserve"> years renewed annually, with possible </w:t>
      </w:r>
      <w:r w:rsidR="001B2CE6">
        <w:rPr>
          <w:rFonts w:asciiTheme="minorHAnsi" w:hAnsiTheme="minorHAnsi"/>
          <w:szCs w:val="22"/>
        </w:rPr>
        <w:t>extension</w:t>
      </w:r>
    </w:p>
    <w:p w14:paraId="0CADE5CC" w14:textId="255E6DB4" w:rsidR="00746705" w:rsidRPr="008815BB" w:rsidRDefault="00746705" w:rsidP="0008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szCs w:val="22"/>
        </w:rPr>
        <w:t>Occupation:</w:t>
      </w:r>
      <w:r w:rsidRPr="008815BB">
        <w:rPr>
          <w:rFonts w:asciiTheme="minorHAnsi" w:hAnsiTheme="minorHAnsi"/>
          <w:b/>
          <w:szCs w:val="22"/>
        </w:rPr>
        <w:tab/>
      </w:r>
      <w:r w:rsidRPr="008815BB">
        <w:rPr>
          <w:rFonts w:asciiTheme="minorHAnsi" w:hAnsiTheme="minorHAnsi"/>
          <w:b/>
          <w:szCs w:val="22"/>
        </w:rPr>
        <w:tab/>
      </w:r>
      <w:r w:rsidR="00D45FC1" w:rsidRPr="008815BB">
        <w:rPr>
          <w:rFonts w:asciiTheme="minorHAnsi" w:hAnsiTheme="minorHAnsi"/>
          <w:szCs w:val="22"/>
        </w:rPr>
        <w:t>F</w:t>
      </w:r>
      <w:r w:rsidR="001650D8" w:rsidRPr="008815BB">
        <w:rPr>
          <w:rFonts w:asciiTheme="minorHAnsi" w:hAnsiTheme="minorHAnsi"/>
          <w:szCs w:val="22"/>
        </w:rPr>
        <w:t>ull time engagement</w:t>
      </w:r>
    </w:p>
    <w:p w14:paraId="065570BF" w14:textId="249A1B13" w:rsidR="00BA181C" w:rsidRPr="008815BB" w:rsidRDefault="007B0B23" w:rsidP="0008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szCs w:val="22"/>
        </w:rPr>
        <w:t>Position</w:t>
      </w:r>
      <w:r w:rsidRPr="008815BB">
        <w:rPr>
          <w:rFonts w:asciiTheme="minorHAnsi" w:hAnsiTheme="minorHAnsi"/>
          <w:szCs w:val="22"/>
        </w:rPr>
        <w:t xml:space="preserve"> </w:t>
      </w:r>
      <w:r w:rsidR="00BA181C" w:rsidRPr="008815BB">
        <w:rPr>
          <w:rFonts w:asciiTheme="minorHAnsi" w:hAnsiTheme="minorHAnsi"/>
          <w:b/>
          <w:szCs w:val="22"/>
        </w:rPr>
        <w:t xml:space="preserve">Grade: </w:t>
      </w:r>
      <w:r w:rsidR="00B95A98" w:rsidRPr="008815BB">
        <w:rPr>
          <w:rFonts w:asciiTheme="minorHAnsi" w:hAnsiTheme="minorHAnsi"/>
          <w:b/>
          <w:szCs w:val="22"/>
        </w:rPr>
        <w:tab/>
      </w:r>
      <w:r w:rsidR="0089770F">
        <w:rPr>
          <w:rFonts w:asciiTheme="minorHAnsi" w:eastAsiaTheme="minorHAnsi" w:hAnsiTheme="minorHAnsi" w:cstheme="minorBidi"/>
          <w:bCs/>
          <w:szCs w:val="22"/>
        </w:rPr>
        <w:t>Communications</w:t>
      </w:r>
      <w:r w:rsidR="00D45FC1" w:rsidRPr="008815BB">
        <w:rPr>
          <w:rFonts w:asciiTheme="minorHAnsi" w:eastAsiaTheme="minorHAnsi" w:hAnsiTheme="minorHAnsi" w:cstheme="minorBidi"/>
          <w:bCs/>
          <w:szCs w:val="22"/>
        </w:rPr>
        <w:t xml:space="preserve"> Officer</w:t>
      </w:r>
    </w:p>
    <w:p w14:paraId="525E6204" w14:textId="573B5AEA" w:rsidR="009F2E75" w:rsidRPr="008815BB" w:rsidRDefault="009F2E75" w:rsidP="00087D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Cs w:val="22"/>
          <w:u w:val="single"/>
        </w:rPr>
      </w:pPr>
      <w:r w:rsidRPr="008815BB">
        <w:rPr>
          <w:rFonts w:asciiTheme="minorHAnsi" w:hAnsiTheme="minorHAnsi"/>
          <w:b/>
          <w:szCs w:val="22"/>
          <w:u w:val="single"/>
        </w:rPr>
        <w:t xml:space="preserve">Application deadline:  </w:t>
      </w:r>
      <w:r w:rsidR="004D4ECC" w:rsidRPr="008815BB">
        <w:rPr>
          <w:rFonts w:asciiTheme="minorHAnsi" w:hAnsiTheme="minorHAnsi"/>
          <w:b/>
          <w:szCs w:val="22"/>
          <w:u w:val="single"/>
        </w:rPr>
        <w:tab/>
      </w:r>
      <w:r w:rsidR="00FB0842" w:rsidRPr="00FB0842">
        <w:rPr>
          <w:rFonts w:asciiTheme="minorHAnsi" w:hAnsiTheme="minorHAnsi"/>
          <w:b/>
          <w:bCs/>
          <w:szCs w:val="22"/>
          <w:u w:val="single"/>
        </w:rPr>
        <w:t>2 April 2017</w:t>
      </w:r>
    </w:p>
    <w:p w14:paraId="2B0FAA82" w14:textId="77777777" w:rsidR="009F2E75" w:rsidRPr="008815BB" w:rsidRDefault="009F2E75" w:rsidP="00087DFF">
      <w:pPr>
        <w:ind w:firstLine="360"/>
        <w:rPr>
          <w:rFonts w:asciiTheme="minorHAnsi" w:hAnsiTheme="minorHAnsi"/>
          <w:szCs w:val="22"/>
        </w:rPr>
      </w:pPr>
    </w:p>
    <w:p w14:paraId="578EDA60" w14:textId="77777777" w:rsidR="005F722D" w:rsidRPr="008815BB" w:rsidRDefault="005F722D" w:rsidP="00087DFF">
      <w:pPr>
        <w:ind w:firstLine="36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>The Global Water Partnership (GWP) is a global action network of partner organisations supporting countries and regions in their vision for a water secure world. GWP´s mission is to advance governance and management of water resources for sustainable and equitable development. Since 1996 when it was launched, GWP has grown into a network of over 3,000 Partner organisations, 13 Regional Water Partnerships and 87 Country Water Partnerships worldwide. Since 2000, GWP holds inter-governmental status (Global Water Partnership Organisation). For more information: www.gwp.org</w:t>
      </w:r>
    </w:p>
    <w:p w14:paraId="5E23D0B7" w14:textId="77777777" w:rsidR="005F722D" w:rsidRPr="008815BB" w:rsidRDefault="005F722D" w:rsidP="00087DFF">
      <w:pPr>
        <w:ind w:firstLine="36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The Global Water Partnership – Mediterranean (GWP-Med) is responsible for the Mediterranean region, covering countries of the Near East, North Africa, Southeastern Europe and the European Union. GWP-Med is legally represented by the Mediterranean Information Office for Environment, Culture and Sustainable Development (MIO-ECSDE), holding non-governmental organization (NGO) status, based on a Host Institute Agreement between GWPO and MIO-ECSDE. GWP-Med is serviced by the GWP-Med Secretariat. For more information: </w:t>
      </w:r>
      <w:hyperlink r:id="rId11" w:history="1">
        <w:r w:rsidRPr="008815BB">
          <w:rPr>
            <w:rFonts w:asciiTheme="minorHAnsi" w:hAnsiTheme="minorHAnsi"/>
            <w:szCs w:val="22"/>
          </w:rPr>
          <w:t>www.gwpmed.org</w:t>
        </w:r>
      </w:hyperlink>
    </w:p>
    <w:p w14:paraId="0862DEC6" w14:textId="77777777" w:rsidR="009B0180" w:rsidRPr="008815BB" w:rsidRDefault="009B0180" w:rsidP="00087DFF">
      <w:pPr>
        <w:ind w:firstLine="360"/>
        <w:rPr>
          <w:rFonts w:asciiTheme="minorHAnsi" w:hAnsiTheme="minorHAnsi"/>
          <w:szCs w:val="22"/>
        </w:rPr>
      </w:pPr>
    </w:p>
    <w:p w14:paraId="00FD34BD" w14:textId="77777777" w:rsidR="00BA181C" w:rsidRPr="008815BB" w:rsidRDefault="00BA181C" w:rsidP="001E4516">
      <w:pPr>
        <w:pStyle w:val="ListParagraph"/>
        <w:numPr>
          <w:ilvl w:val="0"/>
          <w:numId w:val="6"/>
        </w:numPr>
        <w:rPr>
          <w:rFonts w:asciiTheme="minorHAnsi" w:hAnsiTheme="minorHAnsi"/>
          <w:b/>
          <w:color w:val="000000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</w:rPr>
        <w:t>Application procedure</w:t>
      </w:r>
    </w:p>
    <w:p w14:paraId="0CDCD635" w14:textId="77777777" w:rsidR="00340996" w:rsidRPr="008815BB" w:rsidRDefault="00340996" w:rsidP="00BA181C">
      <w:pPr>
        <w:rPr>
          <w:rFonts w:asciiTheme="minorHAnsi" w:hAnsiTheme="minorHAnsi"/>
          <w:szCs w:val="22"/>
        </w:rPr>
      </w:pPr>
    </w:p>
    <w:p w14:paraId="0F1274CB" w14:textId="77777777" w:rsidR="00BA181C" w:rsidRPr="008815BB" w:rsidRDefault="00340996" w:rsidP="00BA181C">
      <w:pPr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Applicants are requested </w:t>
      </w:r>
      <w:r w:rsidR="007E5924" w:rsidRPr="008815BB">
        <w:rPr>
          <w:rFonts w:asciiTheme="minorHAnsi" w:hAnsiTheme="minorHAnsi"/>
          <w:szCs w:val="22"/>
        </w:rPr>
        <w:t xml:space="preserve">to </w:t>
      </w:r>
      <w:r w:rsidR="007B0B23" w:rsidRPr="008815BB">
        <w:rPr>
          <w:rFonts w:asciiTheme="minorHAnsi" w:hAnsiTheme="minorHAnsi"/>
          <w:szCs w:val="22"/>
        </w:rPr>
        <w:t>study carefully</w:t>
      </w:r>
      <w:r w:rsidR="00E6538D" w:rsidRPr="008815BB">
        <w:rPr>
          <w:rFonts w:asciiTheme="minorHAnsi" w:hAnsiTheme="minorHAnsi"/>
          <w:szCs w:val="22"/>
        </w:rPr>
        <w:t xml:space="preserve"> </w:t>
      </w:r>
      <w:r w:rsidR="00BA181C" w:rsidRPr="008815BB">
        <w:rPr>
          <w:rFonts w:asciiTheme="minorHAnsi" w:hAnsiTheme="minorHAnsi"/>
          <w:szCs w:val="22"/>
        </w:rPr>
        <w:t xml:space="preserve">the Terms of Reference provided in Annex I. </w:t>
      </w:r>
    </w:p>
    <w:p w14:paraId="52173DF0" w14:textId="33A382AA" w:rsidR="00BA181C" w:rsidRPr="008815BB" w:rsidRDefault="00BA181C" w:rsidP="00E6538D">
      <w:pPr>
        <w:jc w:val="left"/>
        <w:rPr>
          <w:rFonts w:asciiTheme="minorHAnsi" w:hAnsiTheme="minorHAnsi"/>
          <w:color w:val="000000"/>
          <w:szCs w:val="22"/>
        </w:rPr>
      </w:pPr>
      <w:r w:rsidRPr="008815BB">
        <w:rPr>
          <w:rFonts w:asciiTheme="minorHAnsi" w:hAnsiTheme="minorHAnsi"/>
          <w:color w:val="000000"/>
          <w:szCs w:val="22"/>
        </w:rPr>
        <w:t xml:space="preserve">Interested candidates can apply by sending </w:t>
      </w:r>
      <w:r w:rsidR="006A5B11" w:rsidRPr="008815BB">
        <w:rPr>
          <w:rFonts w:asciiTheme="minorHAnsi" w:hAnsiTheme="minorHAnsi"/>
          <w:b/>
          <w:color w:val="000000"/>
          <w:szCs w:val="22"/>
          <w:u w:val="single"/>
        </w:rPr>
        <w:t xml:space="preserve">not later than </w:t>
      </w:r>
      <w:r w:rsidR="009D7632" w:rsidRPr="009D7632">
        <w:rPr>
          <w:rFonts w:asciiTheme="minorHAnsi" w:hAnsiTheme="minorHAnsi"/>
          <w:b/>
          <w:bCs/>
          <w:color w:val="000000"/>
          <w:szCs w:val="22"/>
          <w:u w:val="single"/>
        </w:rPr>
        <w:t>2 April 2017</w:t>
      </w:r>
      <w:r w:rsidR="00FF1055" w:rsidRPr="008815BB">
        <w:rPr>
          <w:rFonts w:asciiTheme="minorHAnsi" w:hAnsiTheme="minorHAnsi"/>
          <w:color w:val="000000"/>
          <w:szCs w:val="22"/>
        </w:rPr>
        <w:t xml:space="preserve">, </w:t>
      </w:r>
      <w:r w:rsidR="00E6538D" w:rsidRPr="008815BB">
        <w:rPr>
          <w:rFonts w:asciiTheme="minorHAnsi" w:hAnsiTheme="minorHAnsi"/>
          <w:color w:val="000000"/>
          <w:szCs w:val="22"/>
        </w:rPr>
        <w:t>an e-mail</w:t>
      </w:r>
      <w:r w:rsidR="006A5B11" w:rsidRPr="008815BB">
        <w:rPr>
          <w:rFonts w:asciiTheme="minorHAnsi" w:hAnsiTheme="minorHAnsi"/>
          <w:color w:val="000000"/>
          <w:szCs w:val="22"/>
        </w:rPr>
        <w:t xml:space="preserve"> </w:t>
      </w:r>
      <w:r w:rsidR="00E6538D" w:rsidRPr="008815BB">
        <w:rPr>
          <w:rFonts w:asciiTheme="minorHAnsi" w:hAnsiTheme="minorHAnsi"/>
          <w:color w:val="000000"/>
          <w:szCs w:val="22"/>
        </w:rPr>
        <w:t xml:space="preserve">to </w:t>
      </w:r>
      <w:r w:rsidR="006931AE" w:rsidRPr="008815BB">
        <w:rPr>
          <w:rFonts w:asciiTheme="minorHAnsi" w:hAnsiTheme="minorHAnsi"/>
          <w:color w:val="000000"/>
          <w:szCs w:val="22"/>
        </w:rPr>
        <w:t xml:space="preserve">the attention of </w:t>
      </w:r>
      <w:r w:rsidR="006931AE" w:rsidRPr="008815BB">
        <w:rPr>
          <w:rFonts w:asciiTheme="minorHAnsi" w:hAnsiTheme="minorHAnsi"/>
          <w:b/>
          <w:color w:val="000000"/>
          <w:szCs w:val="22"/>
        </w:rPr>
        <w:t xml:space="preserve">Ms. Zoe Karka </w:t>
      </w:r>
      <w:r w:rsidR="006931AE" w:rsidRPr="008815BB">
        <w:rPr>
          <w:rFonts w:asciiTheme="minorHAnsi" w:hAnsiTheme="minorHAnsi"/>
          <w:b/>
          <w:szCs w:val="22"/>
          <w:u w:val="single"/>
        </w:rPr>
        <w:t>zoe</w:t>
      </w:r>
      <w:hyperlink r:id="rId12" w:history="1">
        <w:r w:rsidR="006931AE" w:rsidRPr="008815BB">
          <w:rPr>
            <w:rStyle w:val="Hyperlink"/>
            <w:rFonts w:asciiTheme="minorHAnsi" w:hAnsiTheme="minorHAnsi"/>
            <w:b/>
            <w:i/>
            <w:color w:val="auto"/>
            <w:szCs w:val="22"/>
          </w:rPr>
          <w:t>@gwpmed.org</w:t>
        </w:r>
      </w:hyperlink>
      <w:r w:rsidR="00E6538D" w:rsidRPr="008815BB">
        <w:rPr>
          <w:rFonts w:asciiTheme="minorHAnsi" w:hAnsiTheme="minorHAnsi"/>
          <w:i/>
          <w:color w:val="000000"/>
          <w:szCs w:val="22"/>
        </w:rPr>
        <w:t xml:space="preserve"> </w:t>
      </w:r>
      <w:r w:rsidR="00E6538D" w:rsidRPr="008815BB">
        <w:rPr>
          <w:rFonts w:asciiTheme="minorHAnsi" w:hAnsiTheme="minorHAnsi"/>
          <w:color w:val="000000"/>
          <w:szCs w:val="22"/>
        </w:rPr>
        <w:t xml:space="preserve">with the indication </w:t>
      </w:r>
      <w:r w:rsidR="00C607AF" w:rsidRPr="008815BB">
        <w:rPr>
          <w:rFonts w:asciiTheme="minorHAnsi" w:hAnsiTheme="minorHAnsi"/>
          <w:b/>
          <w:color w:val="000000"/>
          <w:szCs w:val="22"/>
        </w:rPr>
        <w:t xml:space="preserve">‘‘Application </w:t>
      </w:r>
      <w:r w:rsidR="0089770F">
        <w:rPr>
          <w:rFonts w:asciiTheme="minorHAnsi" w:hAnsiTheme="minorHAnsi"/>
          <w:b/>
          <w:color w:val="000000"/>
          <w:szCs w:val="22"/>
        </w:rPr>
        <w:t>for Communications Officer</w:t>
      </w:r>
      <w:r w:rsidR="00C607AF" w:rsidRPr="008815BB">
        <w:rPr>
          <w:rFonts w:asciiTheme="minorHAnsi" w:hAnsiTheme="minorHAnsi"/>
          <w:b/>
          <w:color w:val="000000"/>
          <w:szCs w:val="22"/>
        </w:rPr>
        <w:t>”</w:t>
      </w:r>
      <w:r w:rsidR="00E6538D" w:rsidRPr="008815BB">
        <w:rPr>
          <w:rFonts w:asciiTheme="minorHAnsi" w:hAnsiTheme="minorHAnsi"/>
          <w:color w:val="000000"/>
          <w:szCs w:val="22"/>
        </w:rPr>
        <w:t xml:space="preserve"> in the subject</w:t>
      </w:r>
      <w:r w:rsidR="007E5924" w:rsidRPr="008815BB">
        <w:rPr>
          <w:rFonts w:asciiTheme="minorHAnsi" w:hAnsiTheme="minorHAnsi"/>
          <w:color w:val="000000"/>
          <w:szCs w:val="22"/>
        </w:rPr>
        <w:t>, attaching the following documents</w:t>
      </w:r>
      <w:r w:rsidR="00E6538D" w:rsidRPr="008815BB">
        <w:rPr>
          <w:rFonts w:asciiTheme="minorHAnsi" w:hAnsiTheme="minorHAnsi"/>
          <w:color w:val="000000"/>
          <w:szCs w:val="22"/>
        </w:rPr>
        <w:t>:</w:t>
      </w:r>
    </w:p>
    <w:p w14:paraId="60B00C7F" w14:textId="74BF593C" w:rsidR="00BA181C" w:rsidRPr="008815BB" w:rsidRDefault="007B0B23" w:rsidP="00BA181C">
      <w:pPr>
        <w:pStyle w:val="ListParagraph"/>
        <w:numPr>
          <w:ilvl w:val="0"/>
          <w:numId w:val="2"/>
        </w:numPr>
        <w:spacing w:after="0"/>
        <w:contextualSpacing w:val="0"/>
        <w:rPr>
          <w:rFonts w:asciiTheme="minorHAnsi" w:hAnsiTheme="minorHAnsi"/>
          <w:color w:val="000000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</w:rPr>
        <w:t xml:space="preserve">A </w:t>
      </w:r>
      <w:r w:rsidR="00BA181C" w:rsidRPr="008815BB">
        <w:rPr>
          <w:rFonts w:asciiTheme="minorHAnsi" w:hAnsiTheme="minorHAnsi"/>
          <w:b/>
          <w:color w:val="000000"/>
          <w:szCs w:val="22"/>
        </w:rPr>
        <w:t>Cover letter</w:t>
      </w:r>
      <w:r w:rsidR="00BA181C" w:rsidRPr="008815BB">
        <w:rPr>
          <w:rFonts w:asciiTheme="minorHAnsi" w:hAnsiTheme="minorHAnsi"/>
          <w:color w:val="000000"/>
          <w:szCs w:val="22"/>
        </w:rPr>
        <w:t xml:space="preserve"> 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explaining why </w:t>
      </w:r>
      <w:r w:rsidR="007E5924" w:rsidRPr="008815BB">
        <w:rPr>
          <w:rFonts w:asciiTheme="minorHAnsi" w:hAnsiTheme="minorHAnsi" w:cs="Arial"/>
          <w:color w:val="000000"/>
          <w:szCs w:val="22"/>
        </w:rPr>
        <w:t>they are</w:t>
      </w:r>
      <w:r w:rsidR="00C607AF" w:rsidRPr="008815BB">
        <w:rPr>
          <w:rFonts w:asciiTheme="minorHAnsi" w:hAnsiTheme="minorHAnsi" w:cs="Arial"/>
          <w:color w:val="000000"/>
          <w:szCs w:val="22"/>
        </w:rPr>
        <w:t xml:space="preserve"> </w:t>
      </w:r>
      <w:r w:rsidR="00E6538D" w:rsidRPr="008815BB">
        <w:rPr>
          <w:rFonts w:asciiTheme="minorHAnsi" w:hAnsiTheme="minorHAnsi" w:cs="Arial"/>
          <w:color w:val="000000"/>
          <w:szCs w:val="22"/>
        </w:rPr>
        <w:t xml:space="preserve">a </w:t>
      </w:r>
      <w:r w:rsidR="00BA181C" w:rsidRPr="008815BB">
        <w:rPr>
          <w:rFonts w:asciiTheme="minorHAnsi" w:hAnsiTheme="minorHAnsi" w:cs="Arial"/>
          <w:color w:val="000000"/>
          <w:szCs w:val="22"/>
        </w:rPr>
        <w:t>suitable candidate for the advertised position</w:t>
      </w:r>
      <w:r w:rsidR="00C607AF" w:rsidRPr="008815BB">
        <w:rPr>
          <w:rFonts w:asciiTheme="minorHAnsi" w:hAnsiTheme="minorHAnsi" w:cs="Arial"/>
          <w:color w:val="000000"/>
          <w:szCs w:val="22"/>
        </w:rPr>
        <w:t>,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 </w:t>
      </w:r>
      <w:r w:rsidR="00C607AF" w:rsidRPr="008815BB">
        <w:rPr>
          <w:rFonts w:asciiTheme="minorHAnsi" w:hAnsiTheme="minorHAnsi" w:cs="Arial"/>
          <w:color w:val="000000"/>
          <w:szCs w:val="22"/>
        </w:rPr>
        <w:t>describing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 </w:t>
      </w:r>
      <w:r w:rsidR="007E5924" w:rsidRPr="008815BB">
        <w:rPr>
          <w:rFonts w:asciiTheme="minorHAnsi" w:hAnsiTheme="minorHAnsi" w:cs="Arial"/>
          <w:color w:val="000000"/>
          <w:szCs w:val="22"/>
        </w:rPr>
        <w:t xml:space="preserve">their 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experience, qualifications and competencies </w:t>
      </w:r>
      <w:r w:rsidR="007E5924" w:rsidRPr="008815BB">
        <w:rPr>
          <w:rFonts w:asciiTheme="minorHAnsi" w:hAnsiTheme="minorHAnsi" w:cs="Arial"/>
          <w:color w:val="000000"/>
          <w:szCs w:val="22"/>
        </w:rPr>
        <w:t>responding to the position</w:t>
      </w:r>
      <w:r w:rsidR="00F94FF6" w:rsidRPr="008815BB">
        <w:rPr>
          <w:rFonts w:asciiTheme="minorHAnsi" w:hAnsiTheme="minorHAnsi" w:cs="Arial"/>
          <w:color w:val="000000"/>
          <w:szCs w:val="22"/>
        </w:rPr>
        <w:t>’s</w:t>
      </w:r>
      <w:r w:rsidR="007E5924" w:rsidRPr="008815BB">
        <w:rPr>
          <w:rFonts w:asciiTheme="minorHAnsi" w:hAnsiTheme="minorHAnsi" w:cs="Arial"/>
          <w:color w:val="000000"/>
          <w:szCs w:val="22"/>
        </w:rPr>
        <w:t xml:space="preserve"> </w:t>
      </w:r>
      <w:r w:rsidR="007E5924" w:rsidRPr="008815BB">
        <w:rPr>
          <w:rFonts w:asciiTheme="minorHAnsi" w:hAnsiTheme="minorHAnsi" w:cs="Arial"/>
          <w:color w:val="000000"/>
          <w:szCs w:val="22"/>
        </w:rPr>
        <w:lastRenderedPageBreak/>
        <w:t>needs.</w:t>
      </w:r>
      <w:r w:rsidR="00C607AF" w:rsidRPr="008815BB">
        <w:rPr>
          <w:rFonts w:asciiTheme="minorHAnsi" w:hAnsiTheme="minorHAnsi" w:cs="Arial"/>
          <w:color w:val="000000"/>
          <w:szCs w:val="22"/>
        </w:rPr>
        <w:t xml:space="preserve"> 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Contents should focus on the background </w:t>
      </w:r>
      <w:r w:rsidR="007E5924" w:rsidRPr="008815BB">
        <w:rPr>
          <w:rFonts w:asciiTheme="minorHAnsi" w:hAnsiTheme="minorHAnsi" w:cs="Arial"/>
          <w:color w:val="000000"/>
          <w:szCs w:val="22"/>
        </w:rPr>
        <w:t xml:space="preserve">and experience relative to </w:t>
      </w:r>
      <w:r w:rsidR="00BA181C" w:rsidRPr="008815BB">
        <w:rPr>
          <w:rFonts w:asciiTheme="minorHAnsi" w:hAnsiTheme="minorHAnsi" w:cs="Arial"/>
          <w:color w:val="000000"/>
          <w:szCs w:val="22"/>
        </w:rPr>
        <w:t xml:space="preserve">the </w:t>
      </w:r>
      <w:r w:rsidR="00E6538D" w:rsidRPr="008815BB">
        <w:rPr>
          <w:rFonts w:asciiTheme="minorHAnsi" w:hAnsiTheme="minorHAnsi" w:cs="Arial"/>
          <w:color w:val="000000"/>
          <w:szCs w:val="22"/>
        </w:rPr>
        <w:t>position</w:t>
      </w:r>
      <w:r w:rsidR="007E5924" w:rsidRPr="008815BB">
        <w:rPr>
          <w:rFonts w:asciiTheme="minorHAnsi" w:hAnsiTheme="minorHAnsi" w:cs="Arial"/>
          <w:color w:val="000000"/>
          <w:szCs w:val="22"/>
        </w:rPr>
        <w:t>’s requirements</w:t>
      </w:r>
      <w:r w:rsidR="00BA181C" w:rsidRPr="008815BB">
        <w:rPr>
          <w:rFonts w:asciiTheme="minorHAnsi" w:hAnsiTheme="minorHAnsi" w:cs="Arial"/>
          <w:color w:val="000000"/>
          <w:szCs w:val="22"/>
        </w:rPr>
        <w:t>. The cover letter should be 1 page</w:t>
      </w:r>
      <w:r w:rsidR="007E5924" w:rsidRPr="008815BB">
        <w:rPr>
          <w:rFonts w:asciiTheme="minorHAnsi" w:hAnsiTheme="minorHAnsi" w:cs="Arial"/>
          <w:color w:val="000000"/>
          <w:szCs w:val="22"/>
        </w:rPr>
        <w:t xml:space="preserve"> max</w:t>
      </w:r>
      <w:r w:rsidR="007E5924" w:rsidRPr="008815BB">
        <w:rPr>
          <w:rFonts w:asciiTheme="minorHAnsi" w:hAnsiTheme="minorHAnsi"/>
          <w:color w:val="000000"/>
          <w:szCs w:val="22"/>
        </w:rPr>
        <w:t>.</w:t>
      </w:r>
    </w:p>
    <w:p w14:paraId="5CDC404C" w14:textId="553EA1E3" w:rsidR="00E6538D" w:rsidRPr="008815BB" w:rsidRDefault="00E6538D" w:rsidP="00E6538D">
      <w:pPr>
        <w:pStyle w:val="ListParagraph"/>
        <w:numPr>
          <w:ilvl w:val="0"/>
          <w:numId w:val="2"/>
        </w:numPr>
        <w:spacing w:after="0"/>
        <w:contextualSpacing w:val="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</w:rPr>
        <w:t xml:space="preserve">Their detailed </w:t>
      </w:r>
      <w:r w:rsidR="00BA181C" w:rsidRPr="008815BB">
        <w:rPr>
          <w:rFonts w:asciiTheme="minorHAnsi" w:hAnsiTheme="minorHAnsi"/>
          <w:b/>
          <w:color w:val="000000"/>
          <w:szCs w:val="22"/>
        </w:rPr>
        <w:t>CV,</w:t>
      </w:r>
      <w:r w:rsidR="00BA181C" w:rsidRPr="008815BB">
        <w:rPr>
          <w:rFonts w:asciiTheme="minorHAnsi" w:hAnsiTheme="minorHAnsi"/>
          <w:color w:val="000000"/>
          <w:szCs w:val="22"/>
        </w:rPr>
        <w:t xml:space="preserve"> </w:t>
      </w:r>
      <w:r w:rsidRPr="008815BB">
        <w:rPr>
          <w:rFonts w:asciiTheme="minorHAnsi" w:hAnsiTheme="minorHAnsi"/>
          <w:color w:val="000000"/>
          <w:szCs w:val="22"/>
        </w:rPr>
        <w:t xml:space="preserve">using the model CV form </w:t>
      </w:r>
      <w:r w:rsidR="007E5924" w:rsidRPr="008815BB">
        <w:rPr>
          <w:rFonts w:asciiTheme="minorHAnsi" w:hAnsiTheme="minorHAnsi"/>
          <w:color w:val="000000"/>
          <w:szCs w:val="22"/>
        </w:rPr>
        <w:t xml:space="preserve">provided </w:t>
      </w:r>
      <w:r w:rsidR="008815BB">
        <w:rPr>
          <w:rFonts w:asciiTheme="minorHAnsi" w:hAnsiTheme="minorHAnsi"/>
          <w:color w:val="000000"/>
          <w:szCs w:val="22"/>
        </w:rPr>
        <w:t>by GWP-Med</w:t>
      </w:r>
      <w:r w:rsidR="00B95A98" w:rsidRPr="008815BB">
        <w:rPr>
          <w:rFonts w:asciiTheme="minorHAnsi" w:hAnsiTheme="minorHAnsi"/>
          <w:color w:val="000000"/>
          <w:szCs w:val="22"/>
        </w:rPr>
        <w:t>, including past experience in similar projects and contact details of referees</w:t>
      </w:r>
      <w:r w:rsidR="00F94FF6" w:rsidRPr="008815BB">
        <w:rPr>
          <w:rFonts w:asciiTheme="minorHAnsi" w:hAnsiTheme="minorHAnsi"/>
          <w:color w:val="000000"/>
          <w:szCs w:val="22"/>
        </w:rPr>
        <w:t>.</w:t>
      </w:r>
    </w:p>
    <w:p w14:paraId="089B8D7D" w14:textId="77777777" w:rsidR="00C607AF" w:rsidRPr="008815BB" w:rsidRDefault="00C607AF" w:rsidP="00F94FF6">
      <w:pPr>
        <w:spacing w:after="0"/>
        <w:rPr>
          <w:rFonts w:asciiTheme="minorHAnsi" w:hAnsiTheme="minorHAnsi"/>
          <w:szCs w:val="22"/>
        </w:rPr>
      </w:pPr>
    </w:p>
    <w:p w14:paraId="528F9AC6" w14:textId="77777777" w:rsidR="00BA181C" w:rsidRPr="008815BB" w:rsidRDefault="00BA181C" w:rsidP="00BA181C">
      <w:pPr>
        <w:rPr>
          <w:rFonts w:asciiTheme="minorHAnsi" w:hAnsiTheme="minorHAnsi"/>
          <w:color w:val="000000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  <w:u w:val="single"/>
        </w:rPr>
        <w:t>Incomplete applications will not be considered.</w:t>
      </w:r>
      <w:r w:rsidRPr="008815BB">
        <w:rPr>
          <w:rFonts w:asciiTheme="minorHAnsi" w:hAnsiTheme="minorHAnsi"/>
          <w:b/>
          <w:color w:val="000000"/>
          <w:szCs w:val="22"/>
        </w:rPr>
        <w:t xml:space="preserve"> Please make sure you have provided all requested </w:t>
      </w:r>
      <w:r w:rsidR="007E5924" w:rsidRPr="008815BB">
        <w:rPr>
          <w:rFonts w:asciiTheme="minorHAnsi" w:hAnsiTheme="minorHAnsi"/>
          <w:b/>
          <w:color w:val="000000"/>
          <w:szCs w:val="22"/>
        </w:rPr>
        <w:t>information</w:t>
      </w:r>
      <w:r w:rsidRPr="008815BB">
        <w:rPr>
          <w:rFonts w:asciiTheme="minorHAnsi" w:hAnsiTheme="minorHAnsi"/>
          <w:b/>
          <w:color w:val="000000"/>
          <w:szCs w:val="22"/>
        </w:rPr>
        <w:t>.</w:t>
      </w:r>
    </w:p>
    <w:p w14:paraId="0D075989" w14:textId="77777777" w:rsidR="007E5924" w:rsidRPr="008815BB" w:rsidRDefault="007E5924" w:rsidP="00BA181C">
      <w:pPr>
        <w:rPr>
          <w:rFonts w:asciiTheme="minorHAnsi" w:hAnsiTheme="minorHAnsi"/>
          <w:b/>
          <w:szCs w:val="22"/>
        </w:rPr>
      </w:pPr>
    </w:p>
    <w:p w14:paraId="6E028262" w14:textId="77777777" w:rsidR="00BA181C" w:rsidRPr="008815BB" w:rsidRDefault="00BA181C" w:rsidP="001E4516">
      <w:pPr>
        <w:pStyle w:val="ListParagraph"/>
        <w:numPr>
          <w:ilvl w:val="0"/>
          <w:numId w:val="6"/>
        </w:numPr>
        <w:rPr>
          <w:rFonts w:asciiTheme="minorHAnsi" w:hAnsiTheme="minorHAnsi"/>
          <w:b/>
          <w:color w:val="000000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</w:rPr>
        <w:t xml:space="preserve">Evaluation </w:t>
      </w:r>
      <w:r w:rsidR="00340996" w:rsidRPr="008815BB">
        <w:rPr>
          <w:rFonts w:asciiTheme="minorHAnsi" w:hAnsiTheme="minorHAnsi"/>
          <w:b/>
          <w:color w:val="000000"/>
          <w:szCs w:val="22"/>
        </w:rPr>
        <w:t>Procedure</w:t>
      </w:r>
    </w:p>
    <w:p w14:paraId="46E6E800" w14:textId="5408FBF7" w:rsidR="007E5924" w:rsidRPr="008815BB" w:rsidRDefault="007E5924" w:rsidP="00C607AF">
      <w:pPr>
        <w:spacing w:after="0"/>
        <w:ind w:left="-57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>Applications will be examined by an evaluati</w:t>
      </w:r>
      <w:r w:rsidR="00340996" w:rsidRPr="008815BB">
        <w:rPr>
          <w:rFonts w:asciiTheme="minorHAnsi" w:hAnsiTheme="minorHAnsi"/>
          <w:szCs w:val="22"/>
        </w:rPr>
        <w:t xml:space="preserve">on committee </w:t>
      </w:r>
      <w:r w:rsidR="005F722D" w:rsidRPr="008815BB">
        <w:rPr>
          <w:rFonts w:asciiTheme="minorHAnsi" w:hAnsiTheme="minorHAnsi"/>
          <w:szCs w:val="22"/>
        </w:rPr>
        <w:t>as follows</w:t>
      </w:r>
      <w:r w:rsidR="00340996" w:rsidRPr="008815BB">
        <w:rPr>
          <w:rFonts w:asciiTheme="minorHAnsi" w:hAnsiTheme="minorHAnsi"/>
          <w:szCs w:val="22"/>
        </w:rPr>
        <w:t>:</w:t>
      </w:r>
    </w:p>
    <w:p w14:paraId="235F2A62" w14:textId="77777777" w:rsidR="007E5924" w:rsidRPr="008815BB" w:rsidRDefault="007E5924" w:rsidP="00C607AF">
      <w:pPr>
        <w:spacing w:after="0"/>
        <w:ind w:left="-57"/>
        <w:rPr>
          <w:rFonts w:asciiTheme="minorHAnsi" w:hAnsiTheme="minorHAnsi"/>
          <w:szCs w:val="22"/>
        </w:rPr>
      </w:pPr>
    </w:p>
    <w:p w14:paraId="14E9B80A" w14:textId="4E54501D" w:rsidR="00C607AF" w:rsidRPr="008815BB" w:rsidRDefault="00C607AF" w:rsidP="00C607AF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The </w:t>
      </w:r>
      <w:r w:rsidR="009F2E75" w:rsidRPr="008815BB">
        <w:rPr>
          <w:rFonts w:asciiTheme="minorHAnsi" w:hAnsiTheme="minorHAnsi"/>
          <w:szCs w:val="22"/>
        </w:rPr>
        <w:t>C</w:t>
      </w:r>
      <w:r w:rsidRPr="008815BB">
        <w:rPr>
          <w:rFonts w:asciiTheme="minorHAnsi" w:hAnsiTheme="minorHAnsi"/>
          <w:szCs w:val="22"/>
        </w:rPr>
        <w:t xml:space="preserve">ommittee will examine the applications and accompanying CVs and motivation letter </w:t>
      </w:r>
      <w:r w:rsidR="00DA66DD" w:rsidRPr="008815BB">
        <w:rPr>
          <w:rFonts w:asciiTheme="minorHAnsi" w:hAnsiTheme="minorHAnsi"/>
          <w:szCs w:val="22"/>
        </w:rPr>
        <w:t xml:space="preserve">received </w:t>
      </w:r>
      <w:r w:rsidR="00087DFF" w:rsidRPr="008815BB">
        <w:rPr>
          <w:rFonts w:asciiTheme="minorHAnsi" w:hAnsiTheme="minorHAnsi"/>
          <w:szCs w:val="22"/>
        </w:rPr>
        <w:t xml:space="preserve">in relation to the </w:t>
      </w:r>
      <w:r w:rsidRPr="008815BB">
        <w:rPr>
          <w:rFonts w:asciiTheme="minorHAnsi" w:hAnsiTheme="minorHAnsi"/>
          <w:szCs w:val="22"/>
        </w:rPr>
        <w:t xml:space="preserve">qualifications listed in the TORs. Applications which do not meet the required qualifications will be excluded from further evaluation. </w:t>
      </w:r>
      <w:r w:rsidR="006342C2" w:rsidRPr="008815BB">
        <w:rPr>
          <w:rFonts w:asciiTheme="minorHAnsi" w:hAnsiTheme="minorHAnsi"/>
          <w:szCs w:val="22"/>
        </w:rPr>
        <w:t xml:space="preserve">The remaining applications will be </w:t>
      </w:r>
      <w:r w:rsidR="009B0180" w:rsidRPr="008815BB">
        <w:rPr>
          <w:rFonts w:asciiTheme="minorHAnsi" w:hAnsiTheme="minorHAnsi"/>
          <w:szCs w:val="22"/>
        </w:rPr>
        <w:t xml:space="preserve">further </w:t>
      </w:r>
      <w:r w:rsidR="006342C2" w:rsidRPr="008815BB">
        <w:rPr>
          <w:rFonts w:asciiTheme="minorHAnsi" w:hAnsiTheme="minorHAnsi"/>
          <w:szCs w:val="22"/>
        </w:rPr>
        <w:t xml:space="preserve">evaluated by the </w:t>
      </w:r>
      <w:r w:rsidR="00E60434" w:rsidRPr="008815BB">
        <w:rPr>
          <w:rFonts w:asciiTheme="minorHAnsi" w:hAnsiTheme="minorHAnsi"/>
          <w:szCs w:val="22"/>
        </w:rPr>
        <w:t xml:space="preserve">Evaluation </w:t>
      </w:r>
      <w:r w:rsidR="006342C2" w:rsidRPr="008815BB">
        <w:rPr>
          <w:rFonts w:asciiTheme="minorHAnsi" w:hAnsiTheme="minorHAnsi"/>
          <w:szCs w:val="22"/>
        </w:rPr>
        <w:t>Committee</w:t>
      </w:r>
      <w:r w:rsidR="00E60434" w:rsidRPr="008815BB">
        <w:rPr>
          <w:rFonts w:asciiTheme="minorHAnsi" w:hAnsiTheme="minorHAnsi"/>
          <w:szCs w:val="22"/>
        </w:rPr>
        <w:t>,</w:t>
      </w:r>
      <w:r w:rsidR="006342C2" w:rsidRPr="008815BB">
        <w:rPr>
          <w:rFonts w:asciiTheme="minorHAnsi" w:hAnsiTheme="minorHAnsi"/>
          <w:szCs w:val="22"/>
        </w:rPr>
        <w:t xml:space="preserve"> </w:t>
      </w:r>
      <w:r w:rsidR="00E60434" w:rsidRPr="008815BB">
        <w:rPr>
          <w:rFonts w:asciiTheme="minorHAnsi" w:hAnsiTheme="minorHAnsi"/>
          <w:szCs w:val="22"/>
        </w:rPr>
        <w:t>concluding with</w:t>
      </w:r>
      <w:r w:rsidR="006342C2" w:rsidRPr="008815BB">
        <w:rPr>
          <w:rFonts w:asciiTheme="minorHAnsi" w:hAnsiTheme="minorHAnsi"/>
          <w:szCs w:val="22"/>
        </w:rPr>
        <w:t xml:space="preserve"> a short list.</w:t>
      </w:r>
    </w:p>
    <w:p w14:paraId="65460137" w14:textId="0CA43CCB" w:rsidR="007E5924" w:rsidRPr="008815BB" w:rsidRDefault="007E5924" w:rsidP="005F722D">
      <w:pPr>
        <w:pStyle w:val="ListParagraph"/>
        <w:numPr>
          <w:ilvl w:val="0"/>
          <w:numId w:val="1"/>
        </w:numPr>
        <w:spacing w:after="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The </w:t>
      </w:r>
      <w:r w:rsidR="006931AE" w:rsidRPr="008815BB">
        <w:rPr>
          <w:rFonts w:asciiTheme="minorHAnsi" w:hAnsiTheme="minorHAnsi"/>
          <w:szCs w:val="22"/>
        </w:rPr>
        <w:t>E</w:t>
      </w:r>
      <w:r w:rsidRPr="008815BB">
        <w:rPr>
          <w:rFonts w:asciiTheme="minorHAnsi" w:hAnsiTheme="minorHAnsi"/>
          <w:szCs w:val="22"/>
        </w:rPr>
        <w:t xml:space="preserve">valuation </w:t>
      </w:r>
      <w:r w:rsidR="006931AE" w:rsidRPr="008815BB">
        <w:rPr>
          <w:rFonts w:asciiTheme="minorHAnsi" w:hAnsiTheme="minorHAnsi"/>
          <w:szCs w:val="22"/>
        </w:rPr>
        <w:t>C</w:t>
      </w:r>
      <w:r w:rsidRPr="008815BB">
        <w:rPr>
          <w:rFonts w:asciiTheme="minorHAnsi" w:hAnsiTheme="minorHAnsi"/>
          <w:szCs w:val="22"/>
        </w:rPr>
        <w:t xml:space="preserve">ommittee </w:t>
      </w:r>
      <w:r w:rsidR="009B0180" w:rsidRPr="008815BB">
        <w:rPr>
          <w:rFonts w:asciiTheme="minorHAnsi" w:hAnsiTheme="minorHAnsi"/>
          <w:szCs w:val="22"/>
        </w:rPr>
        <w:t xml:space="preserve">may decide to hold </w:t>
      </w:r>
      <w:r w:rsidRPr="008815BB">
        <w:rPr>
          <w:rFonts w:asciiTheme="minorHAnsi" w:hAnsiTheme="minorHAnsi"/>
          <w:szCs w:val="22"/>
        </w:rPr>
        <w:t>personal interview</w:t>
      </w:r>
      <w:r w:rsidR="009B0180" w:rsidRPr="008815BB">
        <w:rPr>
          <w:rFonts w:asciiTheme="minorHAnsi" w:hAnsiTheme="minorHAnsi"/>
          <w:szCs w:val="22"/>
        </w:rPr>
        <w:t>s</w:t>
      </w:r>
      <w:r w:rsidRPr="008815BB">
        <w:rPr>
          <w:rFonts w:asciiTheme="minorHAnsi" w:hAnsiTheme="minorHAnsi"/>
          <w:szCs w:val="22"/>
        </w:rPr>
        <w:t xml:space="preserve"> with the </w:t>
      </w:r>
      <w:r w:rsidR="00E60434" w:rsidRPr="008815BB">
        <w:rPr>
          <w:rFonts w:asciiTheme="minorHAnsi" w:hAnsiTheme="minorHAnsi"/>
          <w:szCs w:val="22"/>
        </w:rPr>
        <w:t xml:space="preserve">short-listed </w:t>
      </w:r>
      <w:r w:rsidRPr="008815BB">
        <w:rPr>
          <w:rFonts w:asciiTheme="minorHAnsi" w:hAnsiTheme="minorHAnsi"/>
          <w:szCs w:val="22"/>
        </w:rPr>
        <w:t xml:space="preserve">applicants. Applicants called to </w:t>
      </w:r>
      <w:r w:rsidR="00340996" w:rsidRPr="008815BB">
        <w:rPr>
          <w:rFonts w:asciiTheme="minorHAnsi" w:hAnsiTheme="minorHAnsi"/>
          <w:szCs w:val="22"/>
        </w:rPr>
        <w:t>an interview</w:t>
      </w:r>
      <w:r w:rsidRPr="008815BB">
        <w:rPr>
          <w:rFonts w:asciiTheme="minorHAnsi" w:hAnsiTheme="minorHAnsi"/>
          <w:szCs w:val="22"/>
        </w:rPr>
        <w:t xml:space="preserve"> </w:t>
      </w:r>
      <w:r w:rsidR="00B77CA2" w:rsidRPr="008815BB">
        <w:rPr>
          <w:rFonts w:asciiTheme="minorHAnsi" w:hAnsiTheme="minorHAnsi"/>
          <w:szCs w:val="22"/>
        </w:rPr>
        <w:t xml:space="preserve">may be requested to </w:t>
      </w:r>
      <w:r w:rsidRPr="008815BB">
        <w:rPr>
          <w:rFonts w:asciiTheme="minorHAnsi" w:hAnsiTheme="minorHAnsi"/>
          <w:szCs w:val="22"/>
        </w:rPr>
        <w:t xml:space="preserve">submit in printed format </w:t>
      </w:r>
      <w:r w:rsidR="00E60434" w:rsidRPr="008815BB">
        <w:rPr>
          <w:rFonts w:asciiTheme="minorHAnsi" w:hAnsiTheme="minorHAnsi"/>
          <w:szCs w:val="22"/>
        </w:rPr>
        <w:t xml:space="preserve">prior to </w:t>
      </w:r>
      <w:r w:rsidRPr="008815BB">
        <w:rPr>
          <w:rFonts w:asciiTheme="minorHAnsi" w:hAnsiTheme="minorHAnsi"/>
          <w:szCs w:val="22"/>
        </w:rPr>
        <w:t xml:space="preserve">their interview all </w:t>
      </w:r>
      <w:r w:rsidR="009B0180" w:rsidRPr="008815BB">
        <w:rPr>
          <w:rFonts w:asciiTheme="minorHAnsi" w:hAnsiTheme="minorHAnsi"/>
          <w:szCs w:val="22"/>
        </w:rPr>
        <w:t xml:space="preserve">documentation supporting their declared qualifications. </w:t>
      </w:r>
    </w:p>
    <w:p w14:paraId="49A993EA" w14:textId="7DC34AA1" w:rsidR="00BA181C" w:rsidRPr="008815BB" w:rsidRDefault="009B0180" w:rsidP="005F722D">
      <w:pPr>
        <w:pStyle w:val="ListParagraph"/>
        <w:numPr>
          <w:ilvl w:val="0"/>
          <w:numId w:val="1"/>
        </w:numPr>
        <w:rPr>
          <w:rFonts w:asciiTheme="minorHAnsi" w:hAnsiTheme="minorHAnsi"/>
          <w:bCs/>
          <w:szCs w:val="22"/>
          <w:lang w:eastAsia="es-ES_tradnl"/>
        </w:rPr>
      </w:pPr>
      <w:r w:rsidRPr="008815BB">
        <w:rPr>
          <w:rFonts w:asciiTheme="minorHAnsi" w:hAnsiTheme="minorHAnsi"/>
          <w:bCs/>
          <w:szCs w:val="22"/>
          <w:lang w:eastAsia="es-ES_tradnl"/>
        </w:rPr>
        <w:t>The f</w:t>
      </w:r>
      <w:r w:rsidR="00340996" w:rsidRPr="008815BB">
        <w:rPr>
          <w:rFonts w:asciiTheme="minorHAnsi" w:hAnsiTheme="minorHAnsi"/>
          <w:bCs/>
          <w:szCs w:val="22"/>
          <w:lang w:eastAsia="es-ES_tradnl"/>
        </w:rPr>
        <w:t>inal evaluation will be</w:t>
      </w:r>
      <w:r w:rsidR="00C607AF" w:rsidRPr="008815BB">
        <w:rPr>
          <w:rFonts w:asciiTheme="minorHAnsi" w:hAnsiTheme="minorHAnsi"/>
          <w:bCs/>
          <w:szCs w:val="22"/>
          <w:lang w:eastAsia="es-ES_tradnl"/>
        </w:rPr>
        <w:t xml:space="preserve"> </w:t>
      </w:r>
      <w:r w:rsidR="00BA181C" w:rsidRPr="008815BB">
        <w:rPr>
          <w:rFonts w:asciiTheme="minorHAnsi" w:hAnsiTheme="minorHAnsi"/>
          <w:bCs/>
          <w:szCs w:val="22"/>
          <w:lang w:eastAsia="es-ES_tradnl"/>
        </w:rPr>
        <w:t xml:space="preserve">based on </w:t>
      </w:r>
      <w:r w:rsidR="00C607AF" w:rsidRPr="008815BB">
        <w:rPr>
          <w:rFonts w:asciiTheme="minorHAnsi" w:hAnsiTheme="minorHAnsi"/>
          <w:bCs/>
          <w:szCs w:val="22"/>
          <w:lang w:eastAsia="es-ES_tradnl"/>
        </w:rPr>
        <w:t xml:space="preserve">an </w:t>
      </w:r>
      <w:r w:rsidR="00BA181C" w:rsidRPr="008815BB">
        <w:rPr>
          <w:rFonts w:asciiTheme="minorHAnsi" w:hAnsiTheme="minorHAnsi"/>
          <w:bCs/>
          <w:szCs w:val="22"/>
          <w:lang w:eastAsia="es-ES_tradnl"/>
        </w:rPr>
        <w:t>analysis of qualifications and competencies. The candidate to be selected will be the one evaluated and determined as:</w:t>
      </w:r>
    </w:p>
    <w:p w14:paraId="099C584B" w14:textId="77777777" w:rsidR="00BA181C" w:rsidRPr="008815BB" w:rsidRDefault="00BA181C" w:rsidP="00340996">
      <w:pPr>
        <w:pStyle w:val="ListParagraph"/>
        <w:numPr>
          <w:ilvl w:val="0"/>
          <w:numId w:val="5"/>
        </w:numPr>
        <w:suppressAutoHyphens/>
        <w:spacing w:after="0"/>
        <w:ind w:left="1023"/>
        <w:rPr>
          <w:rFonts w:asciiTheme="minorHAnsi" w:hAnsiTheme="minorHAnsi"/>
          <w:bCs/>
          <w:szCs w:val="22"/>
          <w:lang w:eastAsia="es-ES_tradnl"/>
        </w:rPr>
      </w:pPr>
      <w:r w:rsidRPr="008815BB">
        <w:rPr>
          <w:rFonts w:asciiTheme="minorHAnsi" w:hAnsiTheme="minorHAnsi"/>
          <w:bCs/>
          <w:szCs w:val="22"/>
          <w:lang w:eastAsia="es-ES_tradnl"/>
        </w:rPr>
        <w:t>Responsive to the procedure described herein;</w:t>
      </w:r>
    </w:p>
    <w:p w14:paraId="4DF3F862" w14:textId="77777777" w:rsidR="00BA181C" w:rsidRPr="008815BB" w:rsidRDefault="00BA181C" w:rsidP="00340996">
      <w:pPr>
        <w:pStyle w:val="ListParagraph"/>
        <w:numPr>
          <w:ilvl w:val="0"/>
          <w:numId w:val="5"/>
        </w:numPr>
        <w:suppressAutoHyphens/>
        <w:spacing w:after="0"/>
        <w:ind w:left="1023"/>
        <w:rPr>
          <w:rFonts w:asciiTheme="minorHAnsi" w:hAnsiTheme="minorHAnsi"/>
          <w:bCs/>
          <w:szCs w:val="22"/>
          <w:lang w:eastAsia="es-ES_tradnl"/>
        </w:rPr>
      </w:pPr>
      <w:r w:rsidRPr="008815BB">
        <w:rPr>
          <w:rFonts w:asciiTheme="minorHAnsi" w:hAnsiTheme="minorHAnsi"/>
          <w:bCs/>
          <w:szCs w:val="22"/>
          <w:lang w:eastAsia="es-ES_tradnl"/>
        </w:rPr>
        <w:t>Compliant to the ToR of the post;</w:t>
      </w:r>
    </w:p>
    <w:p w14:paraId="238C97DA" w14:textId="77777777" w:rsidR="00BA181C" w:rsidRPr="008815BB" w:rsidRDefault="00BA181C" w:rsidP="00340996">
      <w:pPr>
        <w:pStyle w:val="ListParagraph"/>
        <w:numPr>
          <w:ilvl w:val="0"/>
          <w:numId w:val="5"/>
        </w:numPr>
        <w:suppressAutoHyphens/>
        <w:spacing w:after="0"/>
        <w:ind w:left="1023"/>
        <w:rPr>
          <w:rFonts w:asciiTheme="minorHAnsi" w:hAnsiTheme="minorHAnsi"/>
          <w:color w:val="000000"/>
          <w:szCs w:val="22"/>
        </w:rPr>
      </w:pPr>
      <w:r w:rsidRPr="008815BB">
        <w:rPr>
          <w:rFonts w:asciiTheme="minorHAnsi" w:hAnsiTheme="minorHAnsi"/>
          <w:szCs w:val="22"/>
          <w:lang w:eastAsia="es-ES_tradnl"/>
        </w:rPr>
        <w:t xml:space="preserve">Having received the highest score out of a pre-determined set of weighted criteria </w:t>
      </w:r>
      <w:r w:rsidRPr="008815BB">
        <w:rPr>
          <w:rFonts w:asciiTheme="minorHAnsi" w:hAnsiTheme="minorHAnsi"/>
          <w:bCs/>
          <w:szCs w:val="22"/>
          <w:lang w:eastAsia="es-ES_tradnl"/>
        </w:rPr>
        <w:t>(see</w:t>
      </w:r>
      <w:r w:rsidRPr="008815BB">
        <w:rPr>
          <w:rFonts w:asciiTheme="minorHAnsi" w:hAnsiTheme="minorHAnsi"/>
          <w:szCs w:val="22"/>
          <w:lang w:eastAsia="es-ES_tradnl"/>
        </w:rPr>
        <w:t xml:space="preserve"> below</w:t>
      </w:r>
      <w:r w:rsidRPr="008815BB">
        <w:rPr>
          <w:rFonts w:asciiTheme="minorHAnsi" w:hAnsiTheme="minorHAnsi"/>
          <w:bCs/>
          <w:szCs w:val="22"/>
          <w:lang w:eastAsia="es-ES_tradnl"/>
        </w:rPr>
        <w:t>)</w:t>
      </w:r>
    </w:p>
    <w:p w14:paraId="63AA4E46" w14:textId="77777777" w:rsidR="007E5924" w:rsidRPr="008815BB" w:rsidRDefault="007E5924" w:rsidP="007E5924">
      <w:pPr>
        <w:pStyle w:val="ListParagraph"/>
        <w:suppressAutoHyphens/>
        <w:spacing w:after="0"/>
        <w:ind w:left="360"/>
        <w:contextualSpacing w:val="0"/>
        <w:rPr>
          <w:rFonts w:asciiTheme="minorHAnsi" w:hAnsiTheme="minorHAnsi"/>
          <w:color w:val="000000"/>
          <w:szCs w:val="22"/>
        </w:rPr>
      </w:pPr>
    </w:p>
    <w:p w14:paraId="1789C998" w14:textId="77777777" w:rsidR="00BA181C" w:rsidRPr="008815BB" w:rsidRDefault="00BA181C" w:rsidP="00BA181C">
      <w:pPr>
        <w:ind w:left="360"/>
        <w:rPr>
          <w:rFonts w:asciiTheme="minorHAnsi" w:hAnsiTheme="minorHAnsi"/>
          <w:b/>
          <w:color w:val="A6A6A6"/>
          <w:szCs w:val="22"/>
        </w:rPr>
      </w:pPr>
      <w:r w:rsidRPr="008815BB">
        <w:rPr>
          <w:rFonts w:asciiTheme="minorHAnsi" w:hAnsiTheme="minorHAnsi"/>
          <w:b/>
          <w:color w:val="000000"/>
          <w:szCs w:val="22"/>
        </w:rPr>
        <w:t xml:space="preserve">Criteria - </w:t>
      </w:r>
      <w:r w:rsidRPr="008815BB">
        <w:rPr>
          <w:rFonts w:asciiTheme="minorHAnsi" w:hAnsiTheme="minorHAnsi"/>
          <w:b/>
          <w:szCs w:val="22"/>
        </w:rPr>
        <w:t>max. 100 points</w:t>
      </w:r>
      <w:r w:rsidRPr="008815BB">
        <w:rPr>
          <w:rFonts w:asciiTheme="minorHAnsi" w:hAnsiTheme="minorHAnsi"/>
          <w:b/>
          <w:color w:val="A6A6A6"/>
          <w:szCs w:val="22"/>
        </w:rPr>
        <w:t>:</w:t>
      </w:r>
    </w:p>
    <w:p w14:paraId="15C8D22F" w14:textId="77777777" w:rsidR="009B0180" w:rsidRPr="008815BB" w:rsidRDefault="009B0180" w:rsidP="009B0180">
      <w:pPr>
        <w:spacing w:after="0"/>
        <w:ind w:left="36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>• Criteria A – Academic Qualifications/Education as indicated under the ToR section entitled “Qualifications” (max points: 20)</w:t>
      </w:r>
    </w:p>
    <w:p w14:paraId="54341390" w14:textId="77777777" w:rsidR="009B0180" w:rsidRPr="008815BB" w:rsidRDefault="009B0180" w:rsidP="009B0180">
      <w:pPr>
        <w:spacing w:after="0"/>
        <w:ind w:left="36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 xml:space="preserve">• Criteria B – Required Experience as indicated under the ToR section entitled “Qualifications”, and evaluation of the motivation letter (max points: 45). </w:t>
      </w:r>
    </w:p>
    <w:p w14:paraId="1D9FE35C" w14:textId="1138F7F9" w:rsidR="009B0180" w:rsidRPr="008815BB" w:rsidRDefault="009B0180" w:rsidP="009B0180">
      <w:pPr>
        <w:spacing w:after="0"/>
        <w:ind w:left="360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szCs w:val="22"/>
        </w:rPr>
        <w:t>• Criteria C – Desired Experience as indicated under the ToR section entitled “Qualifications” (max points: 35)</w:t>
      </w:r>
    </w:p>
    <w:p w14:paraId="518DC8E6" w14:textId="77777777" w:rsidR="009B0180" w:rsidRPr="008815BB" w:rsidRDefault="009B0180" w:rsidP="009B0180">
      <w:pPr>
        <w:spacing w:after="0"/>
        <w:ind w:left="360"/>
        <w:rPr>
          <w:rFonts w:asciiTheme="minorHAnsi" w:hAnsiTheme="minorHAnsi"/>
          <w:szCs w:val="22"/>
        </w:rPr>
      </w:pPr>
    </w:p>
    <w:p w14:paraId="19E2147E" w14:textId="77777777" w:rsidR="009B0180" w:rsidRPr="008815BB" w:rsidRDefault="009B0180" w:rsidP="009B0180">
      <w:pPr>
        <w:spacing w:after="0"/>
        <w:ind w:left="360"/>
        <w:rPr>
          <w:rFonts w:asciiTheme="minorHAnsi" w:hAnsiTheme="minorHAnsi"/>
          <w:szCs w:val="22"/>
        </w:rPr>
      </w:pPr>
    </w:p>
    <w:p w14:paraId="49590413" w14:textId="2F621903" w:rsidR="00BA181C" w:rsidRPr="008815BB" w:rsidRDefault="00BA181C" w:rsidP="009B0180">
      <w:pPr>
        <w:ind w:left="360"/>
        <w:rPr>
          <w:rFonts w:asciiTheme="minorHAnsi" w:hAnsiTheme="minorHAnsi"/>
          <w:szCs w:val="22"/>
          <w:lang w:val="en-US"/>
        </w:rPr>
      </w:pPr>
      <w:r w:rsidRPr="008815BB">
        <w:rPr>
          <w:rFonts w:asciiTheme="minorHAnsi" w:hAnsiTheme="minorHAnsi"/>
          <w:szCs w:val="22"/>
        </w:rPr>
        <w:t>For</w:t>
      </w:r>
      <w:r w:rsidR="00B347ED" w:rsidRPr="008815BB">
        <w:rPr>
          <w:rFonts w:asciiTheme="minorHAnsi" w:hAnsiTheme="minorHAnsi"/>
          <w:szCs w:val="22"/>
        </w:rPr>
        <w:t xml:space="preserve"> further </w:t>
      </w:r>
      <w:r w:rsidRPr="008815BB">
        <w:rPr>
          <w:rFonts w:asciiTheme="minorHAnsi" w:hAnsiTheme="minorHAnsi"/>
          <w:szCs w:val="22"/>
        </w:rPr>
        <w:t xml:space="preserve">information </w:t>
      </w:r>
      <w:r w:rsidR="00B347ED" w:rsidRPr="008815BB">
        <w:rPr>
          <w:rFonts w:asciiTheme="minorHAnsi" w:hAnsiTheme="minorHAnsi"/>
          <w:szCs w:val="22"/>
        </w:rPr>
        <w:t xml:space="preserve">or clarification </w:t>
      </w:r>
      <w:r w:rsidRPr="008815BB">
        <w:rPr>
          <w:rFonts w:asciiTheme="minorHAnsi" w:hAnsiTheme="minorHAnsi"/>
          <w:szCs w:val="22"/>
        </w:rPr>
        <w:t xml:space="preserve">please contact: </w:t>
      </w:r>
      <w:r w:rsidR="006A5B11" w:rsidRPr="008815BB">
        <w:rPr>
          <w:rFonts w:asciiTheme="minorHAnsi" w:hAnsiTheme="minorHAnsi"/>
          <w:szCs w:val="22"/>
          <w:lang w:val="en-US"/>
        </w:rPr>
        <w:t>secretariat@gwp</w:t>
      </w:r>
      <w:r w:rsidR="00087DFF" w:rsidRPr="008815BB">
        <w:rPr>
          <w:rFonts w:asciiTheme="minorHAnsi" w:hAnsiTheme="minorHAnsi"/>
          <w:szCs w:val="22"/>
          <w:lang w:val="en-US"/>
        </w:rPr>
        <w:t>med.org</w:t>
      </w:r>
    </w:p>
    <w:p w14:paraId="76FE2444" w14:textId="77777777" w:rsidR="00BA181C" w:rsidRPr="008815BB" w:rsidRDefault="00BA181C" w:rsidP="00BA181C">
      <w:pPr>
        <w:ind w:left="-57"/>
        <w:rPr>
          <w:rFonts w:asciiTheme="minorHAnsi" w:hAnsiTheme="minorHAnsi"/>
          <w:b/>
          <w:szCs w:val="22"/>
        </w:rPr>
      </w:pPr>
    </w:p>
    <w:p w14:paraId="3BBC1D29" w14:textId="77777777" w:rsidR="009B0180" w:rsidRPr="008815BB" w:rsidRDefault="009B0180">
      <w:pPr>
        <w:ind w:left="-57"/>
        <w:rPr>
          <w:rFonts w:asciiTheme="minorHAnsi" w:hAnsiTheme="minorHAnsi"/>
          <w:b/>
          <w:szCs w:val="22"/>
        </w:rPr>
      </w:pPr>
    </w:p>
    <w:p w14:paraId="3AB76FFB" w14:textId="0027EBB5" w:rsidR="009B0180" w:rsidRPr="008815BB" w:rsidRDefault="009B0180" w:rsidP="00990E3A">
      <w:pPr>
        <w:ind w:left="-57"/>
        <w:jc w:val="center"/>
        <w:rPr>
          <w:rFonts w:asciiTheme="minorHAnsi" w:hAnsiTheme="minorHAnsi"/>
          <w:b/>
          <w:szCs w:val="22"/>
        </w:rPr>
      </w:pPr>
      <w:r w:rsidRPr="008815BB">
        <w:rPr>
          <w:rFonts w:asciiTheme="minorHAnsi" w:hAnsiTheme="minorHAnsi"/>
          <w:b/>
          <w:szCs w:val="22"/>
        </w:rPr>
        <w:t xml:space="preserve">Athens </w:t>
      </w:r>
      <w:r w:rsidR="009D7632">
        <w:rPr>
          <w:rFonts w:asciiTheme="minorHAnsi" w:hAnsiTheme="minorHAnsi"/>
          <w:b/>
          <w:szCs w:val="22"/>
        </w:rPr>
        <w:t>6 March</w:t>
      </w:r>
      <w:r w:rsidR="004D4ECC" w:rsidRPr="008815BB">
        <w:rPr>
          <w:rFonts w:asciiTheme="minorHAnsi" w:hAnsiTheme="minorHAnsi"/>
          <w:b/>
          <w:szCs w:val="22"/>
        </w:rPr>
        <w:t xml:space="preserve"> 20</w:t>
      </w:r>
      <w:r w:rsidR="0004372B" w:rsidRPr="008815BB">
        <w:rPr>
          <w:rFonts w:asciiTheme="minorHAnsi" w:hAnsiTheme="minorHAnsi"/>
          <w:b/>
          <w:szCs w:val="22"/>
        </w:rPr>
        <w:t>17</w:t>
      </w:r>
    </w:p>
    <w:p w14:paraId="2A4FD1F7" w14:textId="77777777" w:rsidR="009B0180" w:rsidRPr="008815BB" w:rsidRDefault="009B0180" w:rsidP="00990E3A">
      <w:pPr>
        <w:ind w:left="-57"/>
        <w:jc w:val="center"/>
        <w:rPr>
          <w:rFonts w:asciiTheme="minorHAnsi" w:hAnsiTheme="minorHAnsi"/>
          <w:b/>
          <w:szCs w:val="22"/>
        </w:rPr>
      </w:pPr>
    </w:p>
    <w:p w14:paraId="21B30888" w14:textId="7207D861" w:rsidR="00BA181C" w:rsidRPr="008815BB" w:rsidRDefault="00BA181C" w:rsidP="00990E3A">
      <w:pPr>
        <w:ind w:left="-57"/>
        <w:jc w:val="center"/>
        <w:rPr>
          <w:rFonts w:asciiTheme="minorHAnsi" w:hAnsiTheme="minorHAnsi"/>
          <w:b/>
          <w:szCs w:val="22"/>
        </w:rPr>
      </w:pPr>
      <w:r w:rsidRPr="008815BB">
        <w:rPr>
          <w:rFonts w:asciiTheme="minorHAnsi" w:hAnsiTheme="minorHAnsi"/>
          <w:b/>
          <w:szCs w:val="22"/>
        </w:rPr>
        <w:t>The Chairman of GWP-Med</w:t>
      </w:r>
    </w:p>
    <w:p w14:paraId="77B708BF" w14:textId="77777777" w:rsidR="009B0180" w:rsidRPr="008815BB" w:rsidRDefault="009B0180" w:rsidP="00990E3A">
      <w:pPr>
        <w:ind w:left="-57"/>
        <w:jc w:val="center"/>
        <w:rPr>
          <w:rFonts w:asciiTheme="minorHAnsi" w:hAnsiTheme="minorHAnsi"/>
          <w:b/>
          <w:szCs w:val="22"/>
        </w:rPr>
      </w:pPr>
    </w:p>
    <w:p w14:paraId="43D7754E" w14:textId="77777777" w:rsidR="009B0180" w:rsidRPr="008815BB" w:rsidRDefault="009B0180" w:rsidP="00990E3A">
      <w:pPr>
        <w:ind w:left="-57"/>
        <w:jc w:val="center"/>
        <w:rPr>
          <w:rFonts w:asciiTheme="minorHAnsi" w:hAnsiTheme="minorHAnsi"/>
          <w:b/>
          <w:szCs w:val="22"/>
        </w:rPr>
      </w:pPr>
    </w:p>
    <w:p w14:paraId="4FE5AA85" w14:textId="3CCB9219" w:rsidR="009F2E75" w:rsidRPr="008815BB" w:rsidRDefault="00340996" w:rsidP="008815BB">
      <w:pPr>
        <w:ind w:left="-57"/>
        <w:jc w:val="center"/>
        <w:rPr>
          <w:rFonts w:asciiTheme="minorHAnsi" w:hAnsiTheme="minorHAnsi"/>
          <w:szCs w:val="22"/>
        </w:rPr>
      </w:pPr>
      <w:r w:rsidRPr="008815BB">
        <w:rPr>
          <w:rFonts w:asciiTheme="minorHAnsi" w:hAnsiTheme="minorHAnsi"/>
          <w:b/>
          <w:szCs w:val="22"/>
        </w:rPr>
        <w:t>Prof. Michael Scoullos</w:t>
      </w:r>
    </w:p>
    <w:sectPr w:rsidR="009F2E75" w:rsidRPr="008815BB">
      <w:head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B3B65" w14:textId="77777777" w:rsidR="0071789A" w:rsidRDefault="0071789A" w:rsidP="007B0B23">
      <w:pPr>
        <w:spacing w:after="0"/>
      </w:pPr>
      <w:r>
        <w:separator/>
      </w:r>
    </w:p>
  </w:endnote>
  <w:endnote w:type="continuationSeparator" w:id="0">
    <w:p w14:paraId="2B1DEAC4" w14:textId="77777777" w:rsidR="0071789A" w:rsidRDefault="0071789A" w:rsidP="007B0B23">
      <w:pPr>
        <w:spacing w:after="0"/>
      </w:pPr>
      <w:r>
        <w:continuationSeparator/>
      </w:r>
    </w:p>
  </w:endnote>
  <w:endnote w:type="continuationNotice" w:id="1">
    <w:p w14:paraId="4042D2E6" w14:textId="77777777" w:rsidR="0071789A" w:rsidRDefault="0071789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F1DBF" w14:textId="77777777" w:rsidR="0071789A" w:rsidRDefault="0071789A" w:rsidP="007B0B23">
      <w:pPr>
        <w:spacing w:after="0"/>
      </w:pPr>
      <w:r>
        <w:separator/>
      </w:r>
    </w:p>
  </w:footnote>
  <w:footnote w:type="continuationSeparator" w:id="0">
    <w:p w14:paraId="31154B1D" w14:textId="77777777" w:rsidR="0071789A" w:rsidRDefault="0071789A" w:rsidP="007B0B23">
      <w:pPr>
        <w:spacing w:after="0"/>
      </w:pPr>
      <w:r>
        <w:continuationSeparator/>
      </w:r>
    </w:p>
  </w:footnote>
  <w:footnote w:type="continuationNotice" w:id="1">
    <w:p w14:paraId="355BBBDC" w14:textId="77777777" w:rsidR="0071789A" w:rsidRDefault="0071789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59295" w14:textId="228E0994" w:rsidR="0004372B" w:rsidRDefault="0006205D">
    <w:pPr>
      <w:pStyle w:val="Header"/>
    </w:pPr>
    <w:r w:rsidRPr="0006205D">
      <w:rPr>
        <w:noProof/>
        <w:lang w:val="el-GR" w:eastAsia="el-GR"/>
      </w:rPr>
      <w:drawing>
        <wp:anchor distT="0" distB="0" distL="114300" distR="114300" simplePos="0" relativeHeight="251658240" behindDoc="0" locked="0" layoutInCell="1" allowOverlap="1" wp14:anchorId="3E122831" wp14:editId="7CDF5AA3">
          <wp:simplePos x="0" y="0"/>
          <wp:positionH relativeFrom="column">
            <wp:posOffset>3408292</wp:posOffset>
          </wp:positionH>
          <wp:positionV relativeFrom="paragraph">
            <wp:posOffset>-278301</wp:posOffset>
          </wp:positionV>
          <wp:extent cx="1910080" cy="455930"/>
          <wp:effectExtent l="0" t="0" r="0" b="1270"/>
          <wp:wrapSquare wrapText="bothSides"/>
          <wp:docPr id="2" name="Picture 2" descr="G:\Documents\GWP-MED\LOGOS_GWPMED and OTHERS\GWPMED_LOGOS\GWP-Med latest\GWP Medit_LATE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Documents\GWP-MED\LOGOS_GWPMED and OTHERS\GWPMED_LOGOS\GWP-Med latest\GWP Medit_LATES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455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122D4"/>
    <w:multiLevelType w:val="hybridMultilevel"/>
    <w:tmpl w:val="8B84E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E04C3"/>
    <w:multiLevelType w:val="hybridMultilevel"/>
    <w:tmpl w:val="D4F8E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D468B"/>
    <w:multiLevelType w:val="hybridMultilevel"/>
    <w:tmpl w:val="5798F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B8DE7A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354E5A"/>
    <w:multiLevelType w:val="hybridMultilevel"/>
    <w:tmpl w:val="46522C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A24AA"/>
    <w:multiLevelType w:val="hybridMultilevel"/>
    <w:tmpl w:val="E358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37B"/>
    <w:multiLevelType w:val="hybridMultilevel"/>
    <w:tmpl w:val="5F42DCF8"/>
    <w:lvl w:ilvl="0" w:tplc="AE6E47C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3127"/>
    <w:multiLevelType w:val="hybridMultilevel"/>
    <w:tmpl w:val="C81692A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965013"/>
    <w:multiLevelType w:val="hybridMultilevel"/>
    <w:tmpl w:val="3F6474B2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CD6CCD"/>
    <w:multiLevelType w:val="hybridMultilevel"/>
    <w:tmpl w:val="4E268D20"/>
    <w:lvl w:ilvl="0" w:tplc="5692700E">
      <w:start w:val="1"/>
      <w:numFmt w:val="upperLetter"/>
      <w:lvlText w:val="%1)"/>
      <w:lvlJc w:val="left"/>
      <w:pPr>
        <w:ind w:left="3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23" w:hanging="360"/>
      </w:pPr>
    </w:lvl>
    <w:lvl w:ilvl="2" w:tplc="0408001B" w:tentative="1">
      <w:start w:val="1"/>
      <w:numFmt w:val="lowerRoman"/>
      <w:lvlText w:val="%3."/>
      <w:lvlJc w:val="right"/>
      <w:pPr>
        <w:ind w:left="1743" w:hanging="180"/>
      </w:pPr>
    </w:lvl>
    <w:lvl w:ilvl="3" w:tplc="0408000F" w:tentative="1">
      <w:start w:val="1"/>
      <w:numFmt w:val="decimal"/>
      <w:lvlText w:val="%4."/>
      <w:lvlJc w:val="left"/>
      <w:pPr>
        <w:ind w:left="2463" w:hanging="360"/>
      </w:pPr>
    </w:lvl>
    <w:lvl w:ilvl="4" w:tplc="04080019" w:tentative="1">
      <w:start w:val="1"/>
      <w:numFmt w:val="lowerLetter"/>
      <w:lvlText w:val="%5."/>
      <w:lvlJc w:val="left"/>
      <w:pPr>
        <w:ind w:left="3183" w:hanging="360"/>
      </w:pPr>
    </w:lvl>
    <w:lvl w:ilvl="5" w:tplc="0408001B" w:tentative="1">
      <w:start w:val="1"/>
      <w:numFmt w:val="lowerRoman"/>
      <w:lvlText w:val="%6."/>
      <w:lvlJc w:val="right"/>
      <w:pPr>
        <w:ind w:left="3903" w:hanging="180"/>
      </w:pPr>
    </w:lvl>
    <w:lvl w:ilvl="6" w:tplc="0408000F" w:tentative="1">
      <w:start w:val="1"/>
      <w:numFmt w:val="decimal"/>
      <w:lvlText w:val="%7."/>
      <w:lvlJc w:val="left"/>
      <w:pPr>
        <w:ind w:left="4623" w:hanging="360"/>
      </w:pPr>
    </w:lvl>
    <w:lvl w:ilvl="7" w:tplc="04080019" w:tentative="1">
      <w:start w:val="1"/>
      <w:numFmt w:val="lowerLetter"/>
      <w:lvlText w:val="%8."/>
      <w:lvlJc w:val="left"/>
      <w:pPr>
        <w:ind w:left="5343" w:hanging="360"/>
      </w:pPr>
    </w:lvl>
    <w:lvl w:ilvl="8" w:tplc="0408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9" w15:restartNumberingAfterBreak="0">
    <w:nsid w:val="40E97DCF"/>
    <w:multiLevelType w:val="hybridMultilevel"/>
    <w:tmpl w:val="9B0E04E6"/>
    <w:lvl w:ilvl="0" w:tplc="2A4CF916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E304C5"/>
    <w:multiLevelType w:val="hybridMultilevel"/>
    <w:tmpl w:val="8206BD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51BC2"/>
    <w:multiLevelType w:val="hybridMultilevel"/>
    <w:tmpl w:val="294A6D44"/>
    <w:lvl w:ilvl="0" w:tplc="AE6E47C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6F0920"/>
    <w:multiLevelType w:val="hybridMultilevel"/>
    <w:tmpl w:val="63EEFF80"/>
    <w:lvl w:ilvl="0" w:tplc="AE6E47C8">
      <w:start w:val="1"/>
      <w:numFmt w:val="bullet"/>
      <w:lvlText w:val="-"/>
      <w:lvlJc w:val="left"/>
      <w:pPr>
        <w:ind w:left="1146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8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9725552"/>
    <w:multiLevelType w:val="hybridMultilevel"/>
    <w:tmpl w:val="DD021224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DB3F69"/>
    <w:multiLevelType w:val="hybridMultilevel"/>
    <w:tmpl w:val="2C423ADA"/>
    <w:lvl w:ilvl="0" w:tplc="D96A63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A356D"/>
    <w:multiLevelType w:val="hybridMultilevel"/>
    <w:tmpl w:val="791A43C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574CB"/>
    <w:multiLevelType w:val="hybridMultilevel"/>
    <w:tmpl w:val="95707BB8"/>
    <w:lvl w:ilvl="0" w:tplc="E5989A30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5" w:hanging="360"/>
      </w:pPr>
    </w:lvl>
    <w:lvl w:ilvl="2" w:tplc="0408001B" w:tentative="1">
      <w:start w:val="1"/>
      <w:numFmt w:val="lowerRoman"/>
      <w:lvlText w:val="%3."/>
      <w:lvlJc w:val="right"/>
      <w:pPr>
        <w:ind w:left="1845" w:hanging="180"/>
      </w:pPr>
    </w:lvl>
    <w:lvl w:ilvl="3" w:tplc="0408000F" w:tentative="1">
      <w:start w:val="1"/>
      <w:numFmt w:val="decimal"/>
      <w:lvlText w:val="%4."/>
      <w:lvlJc w:val="left"/>
      <w:pPr>
        <w:ind w:left="2565" w:hanging="360"/>
      </w:pPr>
    </w:lvl>
    <w:lvl w:ilvl="4" w:tplc="04080019" w:tentative="1">
      <w:start w:val="1"/>
      <w:numFmt w:val="lowerLetter"/>
      <w:lvlText w:val="%5."/>
      <w:lvlJc w:val="left"/>
      <w:pPr>
        <w:ind w:left="3285" w:hanging="360"/>
      </w:pPr>
    </w:lvl>
    <w:lvl w:ilvl="5" w:tplc="0408001B" w:tentative="1">
      <w:start w:val="1"/>
      <w:numFmt w:val="lowerRoman"/>
      <w:lvlText w:val="%6."/>
      <w:lvlJc w:val="right"/>
      <w:pPr>
        <w:ind w:left="4005" w:hanging="180"/>
      </w:pPr>
    </w:lvl>
    <w:lvl w:ilvl="6" w:tplc="0408000F" w:tentative="1">
      <w:start w:val="1"/>
      <w:numFmt w:val="decimal"/>
      <w:lvlText w:val="%7."/>
      <w:lvlJc w:val="left"/>
      <w:pPr>
        <w:ind w:left="4725" w:hanging="360"/>
      </w:pPr>
    </w:lvl>
    <w:lvl w:ilvl="7" w:tplc="04080019" w:tentative="1">
      <w:start w:val="1"/>
      <w:numFmt w:val="lowerLetter"/>
      <w:lvlText w:val="%8."/>
      <w:lvlJc w:val="left"/>
      <w:pPr>
        <w:ind w:left="5445" w:hanging="360"/>
      </w:pPr>
    </w:lvl>
    <w:lvl w:ilvl="8" w:tplc="0408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7" w15:restartNumberingAfterBreak="0">
    <w:nsid w:val="6EE927EA"/>
    <w:multiLevelType w:val="hybridMultilevel"/>
    <w:tmpl w:val="C9684C28"/>
    <w:lvl w:ilvl="0" w:tplc="AE6E47C8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  <w:spacing w:val="2"/>
        <w:kern w:val="0"/>
        <w:position w:val="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276FC6"/>
    <w:multiLevelType w:val="hybridMultilevel"/>
    <w:tmpl w:val="A0EAA1E6"/>
    <w:lvl w:ilvl="0" w:tplc="D96A634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7530716">
    <w:abstractNumId w:val="8"/>
  </w:num>
  <w:num w:numId="2" w16cid:durableId="965819609">
    <w:abstractNumId w:val="2"/>
  </w:num>
  <w:num w:numId="3" w16cid:durableId="1936788177">
    <w:abstractNumId w:val="1"/>
  </w:num>
  <w:num w:numId="4" w16cid:durableId="408965992">
    <w:abstractNumId w:val="14"/>
  </w:num>
  <w:num w:numId="5" w16cid:durableId="904880943">
    <w:abstractNumId w:val="18"/>
  </w:num>
  <w:num w:numId="6" w16cid:durableId="1008094287">
    <w:abstractNumId w:val="6"/>
  </w:num>
  <w:num w:numId="7" w16cid:durableId="201407445">
    <w:abstractNumId w:val="9"/>
  </w:num>
  <w:num w:numId="8" w16cid:durableId="1462649019">
    <w:abstractNumId w:val="4"/>
  </w:num>
  <w:num w:numId="9" w16cid:durableId="799810901">
    <w:abstractNumId w:val="0"/>
  </w:num>
  <w:num w:numId="10" w16cid:durableId="78454676">
    <w:abstractNumId w:val="15"/>
  </w:num>
  <w:num w:numId="11" w16cid:durableId="180749240">
    <w:abstractNumId w:val="11"/>
  </w:num>
  <w:num w:numId="12" w16cid:durableId="2105027198">
    <w:abstractNumId w:val="13"/>
  </w:num>
  <w:num w:numId="13" w16cid:durableId="1606957675">
    <w:abstractNumId w:val="12"/>
  </w:num>
  <w:num w:numId="14" w16cid:durableId="207958200">
    <w:abstractNumId w:val="3"/>
  </w:num>
  <w:num w:numId="15" w16cid:durableId="75253181">
    <w:abstractNumId w:val="10"/>
  </w:num>
  <w:num w:numId="16" w16cid:durableId="1346640001">
    <w:abstractNumId w:val="5"/>
  </w:num>
  <w:num w:numId="17" w16cid:durableId="1578174695">
    <w:abstractNumId w:val="17"/>
  </w:num>
  <w:num w:numId="18" w16cid:durableId="586307302">
    <w:abstractNumId w:val="7"/>
  </w:num>
  <w:num w:numId="19" w16cid:durableId="179686906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81C"/>
    <w:rsid w:val="0004372B"/>
    <w:rsid w:val="0006205D"/>
    <w:rsid w:val="00087DFF"/>
    <w:rsid w:val="000F79CC"/>
    <w:rsid w:val="001650D8"/>
    <w:rsid w:val="001A10C5"/>
    <w:rsid w:val="001B2CE6"/>
    <w:rsid w:val="001D54C6"/>
    <w:rsid w:val="001E4516"/>
    <w:rsid w:val="00206383"/>
    <w:rsid w:val="00230D52"/>
    <w:rsid w:val="0024379B"/>
    <w:rsid w:val="00265C99"/>
    <w:rsid w:val="00297009"/>
    <w:rsid w:val="002B0E8D"/>
    <w:rsid w:val="002C2200"/>
    <w:rsid w:val="002C6536"/>
    <w:rsid w:val="00340996"/>
    <w:rsid w:val="00354FB0"/>
    <w:rsid w:val="0036629D"/>
    <w:rsid w:val="00391397"/>
    <w:rsid w:val="003E063B"/>
    <w:rsid w:val="00480D5A"/>
    <w:rsid w:val="004D4ECC"/>
    <w:rsid w:val="005409FA"/>
    <w:rsid w:val="005D3222"/>
    <w:rsid w:val="005F722D"/>
    <w:rsid w:val="006342C2"/>
    <w:rsid w:val="006931AE"/>
    <w:rsid w:val="006A5B11"/>
    <w:rsid w:val="0070580B"/>
    <w:rsid w:val="0071789A"/>
    <w:rsid w:val="00746705"/>
    <w:rsid w:val="00775C8D"/>
    <w:rsid w:val="007A7735"/>
    <w:rsid w:val="007B0B23"/>
    <w:rsid w:val="007E5924"/>
    <w:rsid w:val="0087757C"/>
    <w:rsid w:val="008815BB"/>
    <w:rsid w:val="0089770F"/>
    <w:rsid w:val="009603F1"/>
    <w:rsid w:val="00990E3A"/>
    <w:rsid w:val="009B0180"/>
    <w:rsid w:val="009B2E33"/>
    <w:rsid w:val="009D7632"/>
    <w:rsid w:val="009F1516"/>
    <w:rsid w:val="009F2E75"/>
    <w:rsid w:val="009F3C94"/>
    <w:rsid w:val="009F5907"/>
    <w:rsid w:val="00AF471C"/>
    <w:rsid w:val="00B347ED"/>
    <w:rsid w:val="00B57004"/>
    <w:rsid w:val="00B665BB"/>
    <w:rsid w:val="00B77CA2"/>
    <w:rsid w:val="00B8361B"/>
    <w:rsid w:val="00B95A98"/>
    <w:rsid w:val="00BA181C"/>
    <w:rsid w:val="00BD3142"/>
    <w:rsid w:val="00BD3CA4"/>
    <w:rsid w:val="00BE163B"/>
    <w:rsid w:val="00C54A79"/>
    <w:rsid w:val="00C5740F"/>
    <w:rsid w:val="00C607AF"/>
    <w:rsid w:val="00C61305"/>
    <w:rsid w:val="00C979EC"/>
    <w:rsid w:val="00D165C8"/>
    <w:rsid w:val="00D45FC1"/>
    <w:rsid w:val="00DA66DD"/>
    <w:rsid w:val="00E36014"/>
    <w:rsid w:val="00E60434"/>
    <w:rsid w:val="00E6538D"/>
    <w:rsid w:val="00ED74B3"/>
    <w:rsid w:val="00EE4FD8"/>
    <w:rsid w:val="00F94FF6"/>
    <w:rsid w:val="00F959C8"/>
    <w:rsid w:val="00F96682"/>
    <w:rsid w:val="00FB0842"/>
    <w:rsid w:val="00FD0504"/>
    <w:rsid w:val="00FF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81AB7"/>
  <w15:chartTrackingRefBased/>
  <w15:docId w15:val="{32273923-48DB-4436-8F8E-54B4994C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81C"/>
    <w:pPr>
      <w:spacing w:after="60" w:line="240" w:lineRule="auto"/>
      <w:jc w:val="both"/>
    </w:pPr>
    <w:rPr>
      <w:rFonts w:ascii="Arial" w:eastAsia="Times New Roman" w:hAnsi="Arial" w:cs="Times New Roman"/>
      <w:szCs w:val="24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722D"/>
    <w:pPr>
      <w:keepNext/>
      <w:keepLines/>
      <w:numPr>
        <w:numId w:val="7"/>
      </w:numPr>
      <w:spacing w:before="40" w:after="0"/>
      <w:jc w:val="left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99"/>
    <w:qFormat/>
    <w:rsid w:val="00BA181C"/>
    <w:rPr>
      <w:rFonts w:cs="Times New Roman"/>
      <w:b/>
      <w:bCs/>
    </w:rPr>
  </w:style>
  <w:style w:type="paragraph" w:styleId="ListParagraph">
    <w:name w:val="List Paragraph"/>
    <w:aliases w:val="List Paragraph1"/>
    <w:basedOn w:val="Normal"/>
    <w:link w:val="ListParagraphChar"/>
    <w:uiPriority w:val="34"/>
    <w:qFormat/>
    <w:rsid w:val="00BA181C"/>
    <w:pPr>
      <w:ind w:left="720"/>
      <w:contextualSpacing/>
    </w:pPr>
  </w:style>
  <w:style w:type="character" w:styleId="Hyperlink">
    <w:name w:val="Hyperlink"/>
    <w:rsid w:val="00BA181C"/>
    <w:rPr>
      <w:color w:val="0000FF"/>
      <w:u w:val="single"/>
    </w:rPr>
  </w:style>
  <w:style w:type="character" w:customStyle="1" w:styleId="pstext1">
    <w:name w:val="pstext1"/>
    <w:basedOn w:val="DefaultParagraphFont"/>
    <w:rsid w:val="00BA181C"/>
    <w:rPr>
      <w:rFonts w:ascii="Arial" w:hAnsi="Arial" w:cs="Arial" w:hint="default"/>
      <w:b w:val="0"/>
      <w:bCs w:val="0"/>
      <w:i w:val="0"/>
      <w:iCs w:val="0"/>
      <w:color w:val="3C3C3C"/>
      <w:sz w:val="18"/>
      <w:szCs w:val="18"/>
    </w:rPr>
  </w:style>
  <w:style w:type="character" w:customStyle="1" w:styleId="ListParagraphChar">
    <w:name w:val="List Paragraph Char"/>
    <w:aliases w:val="List Paragraph1 Char"/>
    <w:link w:val="ListParagraph"/>
    <w:uiPriority w:val="34"/>
    <w:rsid w:val="00BA181C"/>
    <w:rPr>
      <w:rFonts w:ascii="Arial" w:eastAsia="Times New Roman" w:hAnsi="Arial" w:cs="Times New Roman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0B23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0B23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7B0B23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rsid w:val="005F722D"/>
    <w:rPr>
      <w:rFonts w:asciiTheme="majorHAnsi" w:eastAsiaTheme="majorEastAsia" w:hAnsiTheme="majorHAnsi" w:cstheme="majorBidi"/>
      <w:b/>
      <w:color w:val="2E74B5" w:themeColor="accent1" w:themeShade="BF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670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6705"/>
    <w:rPr>
      <w:rFonts w:ascii="Segoe UI" w:eastAsia="Times New Roman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063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63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6383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63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6383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2B0E8D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B0E8D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E8D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B0E8D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63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@gwpmed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wpmed.or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91443e-2d0a-4313-b949-cd8fe533600b" xsi:nil="true"/>
    <lcf76f155ced4ddcb4097134ff3c332f xmlns="a194668c-75b8-4558-b20e-4bbc4e328ae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2ABC714439944D894C013D29CEF5FE" ma:contentTypeVersion="19" ma:contentTypeDescription="Create a new document." ma:contentTypeScope="" ma:versionID="57f6f273d1d70315fb4a2c5eddb9052b">
  <xsd:schema xmlns:xsd="http://www.w3.org/2001/XMLSchema" xmlns:xs="http://www.w3.org/2001/XMLSchema" xmlns:p="http://schemas.microsoft.com/office/2006/metadata/properties" xmlns:ns2="a194668c-75b8-4558-b20e-4bbc4e328ae3" xmlns:ns3="ee91443e-2d0a-4313-b949-cd8fe533600b" targetNamespace="http://schemas.microsoft.com/office/2006/metadata/properties" ma:root="true" ma:fieldsID="c14768033e849dc865bd15f16b0ae3ed" ns2:_="" ns3:_="">
    <xsd:import namespace="a194668c-75b8-4558-b20e-4bbc4e328ae3"/>
    <xsd:import namespace="ee91443e-2d0a-4313-b949-cd8fe5336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4668c-75b8-4558-b20e-4bbc4e328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18bb38b-15da-4264-a078-572ac786b3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1443e-2d0a-4313-b949-cd8fe53360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cec58db-fede-4ac4-a8a2-a69c77a760d8}" ma:internalName="TaxCatchAll" ma:showField="CatchAllData" ma:web="ee91443e-2d0a-4313-b949-cd8fe5336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44FCC-18C0-45EF-9BFB-3C27B0F22D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E1CBBC-2EEC-4EA6-88CA-5CB078B6E222}">
  <ds:schemaRefs>
    <ds:schemaRef ds:uri="http://schemas.microsoft.com/office/2006/metadata/properties"/>
    <ds:schemaRef ds:uri="http://schemas.microsoft.com/office/infopath/2007/PartnerControls"/>
    <ds:schemaRef ds:uri="db5d5a80-4a92-48ed-9af4-8b17e77ffafc"/>
  </ds:schemaRefs>
</ds:datastoreItem>
</file>

<file path=customXml/itemProps3.xml><?xml version="1.0" encoding="utf-8"?>
<ds:datastoreItem xmlns:ds="http://schemas.openxmlformats.org/officeDocument/2006/customXml" ds:itemID="{C116F3E6-574C-45EA-92E7-A19EDA28A334}"/>
</file>

<file path=customXml/itemProps4.xml><?xml version="1.0" encoding="utf-8"?>
<ds:datastoreItem xmlns:ds="http://schemas.openxmlformats.org/officeDocument/2006/customXml" ds:itemID="{7F924FCF-F61C-47ED-9674-3AF13A7BDF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Bessie Mantzara (GWP-Med)</dc:creator>
  <cp:keywords/>
  <dc:description/>
  <cp:lastModifiedBy>Maria Livanou (GWP-Med)</cp:lastModifiedBy>
  <cp:revision>2</cp:revision>
  <cp:lastPrinted>2015-10-30T15:52:00Z</cp:lastPrinted>
  <dcterms:created xsi:type="dcterms:W3CDTF">2026-05-06T06:50:00Z</dcterms:created>
  <dcterms:modified xsi:type="dcterms:W3CDTF">2026-05-06T06:50:00Z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0x010100802ABC714439944D894C013D29CEF5FE</vt:lpwstr>
  </property>
</Properties>
</file>