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FA57" w14:textId="5967A74A" w:rsidR="00CC19EA" w:rsidRPr="00580026" w:rsidRDefault="00CC19EA" w:rsidP="00CC19EA">
      <w:pPr>
        <w:shd w:val="clear" w:color="auto" w:fill="BFBFBF"/>
        <w:jc w:val="both"/>
        <w:rPr>
          <w:rFonts w:ascii="Calibri" w:hAnsi="Calibri"/>
          <w:b/>
          <w:lang w:val="en-US"/>
        </w:rPr>
      </w:pPr>
      <w:r w:rsidRPr="005C58E3">
        <w:rPr>
          <w:rFonts w:ascii="Calibri" w:hAnsi="Calibri"/>
          <w:b/>
          <w:lang w:val="en-GB"/>
        </w:rPr>
        <w:t>ANNEX</w:t>
      </w:r>
      <w:r w:rsidRPr="00580026">
        <w:rPr>
          <w:rFonts w:ascii="Calibri" w:hAnsi="Calibri"/>
          <w:b/>
          <w:lang w:val="en-US"/>
        </w:rPr>
        <w:t xml:space="preserve"> </w:t>
      </w:r>
      <w:r w:rsidR="00EC09CA">
        <w:rPr>
          <w:rFonts w:ascii="Calibri" w:hAnsi="Calibri"/>
          <w:b/>
          <w:lang w:val="en-US"/>
        </w:rPr>
        <w:t>2</w:t>
      </w:r>
      <w:r w:rsidRPr="00580026">
        <w:rPr>
          <w:rFonts w:ascii="Calibri" w:hAnsi="Calibri"/>
          <w:b/>
          <w:lang w:val="en-US"/>
        </w:rPr>
        <w:t xml:space="preserve">: </w:t>
      </w:r>
      <w:r>
        <w:rPr>
          <w:rFonts w:ascii="Calibri" w:hAnsi="Calibri"/>
          <w:b/>
          <w:lang w:val="en-GB"/>
        </w:rPr>
        <w:t>Template</w:t>
      </w:r>
      <w:r w:rsidRPr="00580026">
        <w:rPr>
          <w:rFonts w:ascii="Calibri" w:hAnsi="Calibri"/>
          <w:b/>
          <w:lang w:val="en-US"/>
        </w:rPr>
        <w:t xml:space="preserve"> </w:t>
      </w:r>
      <w:r>
        <w:rPr>
          <w:rFonts w:ascii="Calibri" w:hAnsi="Calibri"/>
          <w:b/>
          <w:lang w:val="en-GB"/>
        </w:rPr>
        <w:t>Financial</w:t>
      </w:r>
      <w:r w:rsidRPr="00580026">
        <w:rPr>
          <w:rFonts w:ascii="Calibri" w:hAnsi="Calibri"/>
          <w:b/>
          <w:lang w:val="en-US"/>
        </w:rPr>
        <w:t xml:space="preserve"> </w:t>
      </w:r>
      <w:r>
        <w:rPr>
          <w:rFonts w:ascii="Calibri" w:hAnsi="Calibri"/>
          <w:b/>
          <w:lang w:val="en-GB"/>
        </w:rPr>
        <w:t>Offer</w:t>
      </w:r>
      <w:r w:rsidRPr="00580026">
        <w:rPr>
          <w:rFonts w:ascii="Calibri" w:hAnsi="Calibri"/>
          <w:b/>
          <w:lang w:val="en-US"/>
        </w:rPr>
        <w:t xml:space="preserve"> </w:t>
      </w:r>
      <w:r>
        <w:rPr>
          <w:rFonts w:ascii="Calibri" w:hAnsi="Calibri"/>
          <w:b/>
          <w:lang w:val="en-GB"/>
        </w:rPr>
        <w:t>Table</w:t>
      </w:r>
      <w:r w:rsidRPr="00580026">
        <w:rPr>
          <w:rFonts w:ascii="Calibri" w:hAnsi="Calibri"/>
          <w:b/>
          <w:lang w:val="en-US"/>
        </w:rPr>
        <w:t xml:space="preserve">  </w:t>
      </w:r>
    </w:p>
    <w:p w14:paraId="525ADC1B" w14:textId="77777777" w:rsidR="00CC19EA" w:rsidRPr="00580026" w:rsidRDefault="00CC19EA" w:rsidP="00CC19EA">
      <w:pPr>
        <w:spacing w:line="443" w:lineRule="auto"/>
        <w:ind w:right="4458"/>
        <w:rPr>
          <w:rFonts w:cs="Arial"/>
          <w:spacing w:val="-1"/>
          <w:sz w:val="20"/>
          <w:szCs w:val="20"/>
          <w:lang w:val="en-US"/>
        </w:rPr>
      </w:pPr>
    </w:p>
    <w:p w14:paraId="02BAE55C" w14:textId="77777777" w:rsidR="00CC19EA" w:rsidRPr="002B1AF2" w:rsidRDefault="00CC19EA" w:rsidP="00CC19EA">
      <w:pPr>
        <w:spacing w:after="200"/>
        <w:rPr>
          <w:rFonts w:ascii="Calibri" w:eastAsia="Calibri" w:hAnsi="Calibri" w:cs="Calibri"/>
          <w:b/>
          <w:u w:val="single"/>
          <w:lang w:val="en-US" w:eastAsia="en-US"/>
        </w:rPr>
      </w:pPr>
      <w:r>
        <w:rPr>
          <w:rFonts w:ascii="Calibri" w:eastAsia="Calibri" w:hAnsi="Calibri" w:cs="Calibri"/>
          <w:b/>
          <w:u w:val="single"/>
          <w:lang w:val="en-US" w:eastAsia="en-US"/>
        </w:rPr>
        <w:t>Financial Offer Table (to be submitted in company’s letter head paper)</w:t>
      </w:r>
    </w:p>
    <w:p w14:paraId="56FD9CF6" w14:textId="77777777" w:rsidR="00CC19EA" w:rsidRPr="002B1AF2" w:rsidRDefault="00CC19EA" w:rsidP="00CC19EA">
      <w:pPr>
        <w:spacing w:after="200"/>
        <w:rPr>
          <w:rFonts w:ascii="Calibri" w:eastAsia="Calibri" w:hAnsi="Calibri" w:cs="Calibri"/>
          <w:b/>
          <w:u w:val="single"/>
          <w:lang w:val="en-US" w:eastAsia="en-US"/>
        </w:rPr>
      </w:pPr>
      <w:r>
        <w:rPr>
          <w:rFonts w:ascii="Calibri" w:eastAsia="Calibri" w:hAnsi="Calibri" w:cs="Calibri"/>
          <w:b/>
          <w:u w:val="single"/>
          <w:lang w:val="en-US" w:eastAsia="en-US"/>
        </w:rPr>
        <w:t>Name of Audit Firm</w:t>
      </w:r>
      <w:r w:rsidRPr="002B1AF2">
        <w:rPr>
          <w:rFonts w:ascii="Calibri" w:eastAsia="Calibri" w:hAnsi="Calibri" w:cs="Calibri"/>
          <w:b/>
          <w:u w:val="single"/>
          <w:lang w:val="en-US" w:eastAsia="en-US"/>
        </w:rPr>
        <w:t>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969"/>
      </w:tblGrid>
      <w:tr w:rsidR="00CC19EA" w:rsidRPr="002B1AF2" w14:paraId="6FA2FB90" w14:textId="77777777" w:rsidTr="007C7E1F">
        <w:tc>
          <w:tcPr>
            <w:tcW w:w="5211" w:type="dxa"/>
          </w:tcPr>
          <w:p w14:paraId="5A7B7F75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lang w:val="el-GR" w:eastAsia="en-US"/>
              </w:rPr>
            </w:pPr>
            <w:r>
              <w:rPr>
                <w:rFonts w:ascii="Calibri" w:eastAsia="Calibri" w:hAnsi="Calibri" w:cs="Calibri"/>
                <w:b/>
                <w:lang w:val="en-US" w:eastAsia="en-US"/>
              </w:rPr>
              <w:t>Part A</w:t>
            </w:r>
            <w:r w:rsidRPr="002B1AF2">
              <w:rPr>
                <w:rFonts w:ascii="Calibri" w:eastAsia="Calibri" w:hAnsi="Calibri" w:cs="Calibri"/>
                <w:b/>
                <w:lang w:val="el-GR" w:eastAsia="en-US"/>
              </w:rPr>
              <w:t xml:space="preserve"> </w:t>
            </w:r>
          </w:p>
        </w:tc>
        <w:tc>
          <w:tcPr>
            <w:tcW w:w="3969" w:type="dxa"/>
          </w:tcPr>
          <w:p w14:paraId="4ED5802C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lang w:val="en-US" w:eastAsia="en-US"/>
              </w:rPr>
              <w:t>Net Amount in euro</w:t>
            </w:r>
            <w:r w:rsidRPr="002B1AF2">
              <w:rPr>
                <w:rFonts w:ascii="Calibri" w:eastAsia="Calibri" w:hAnsi="Calibri" w:cs="Calibri"/>
                <w:b/>
                <w:lang w:val="en-US" w:eastAsia="en-US"/>
              </w:rPr>
              <w:t xml:space="preserve"> </w:t>
            </w:r>
          </w:p>
        </w:tc>
      </w:tr>
      <w:tr w:rsidR="00CC19EA" w:rsidRPr="002B1AF2" w14:paraId="32F28715" w14:textId="77777777" w:rsidTr="007C7E1F">
        <w:tc>
          <w:tcPr>
            <w:tcW w:w="5211" w:type="dxa"/>
          </w:tcPr>
          <w:p w14:paraId="5A99AC83" w14:textId="197427C3" w:rsidR="00CC19EA" w:rsidRPr="0014349E" w:rsidRDefault="00CC19EA" w:rsidP="007C7E1F">
            <w:pPr>
              <w:spacing w:after="200"/>
              <w:rPr>
                <w:rFonts w:ascii="Calibri" w:eastAsia="Calibri" w:hAnsi="Calibri" w:cs="Calibri"/>
                <w:lang w:val="el-GR" w:eastAsia="en-US"/>
              </w:rPr>
            </w:pPr>
            <w:r>
              <w:rPr>
                <w:rFonts w:ascii="Calibri" w:eastAsia="Calibri" w:hAnsi="Calibri" w:cs="Calibri"/>
                <w:lang w:val="en-US" w:eastAsia="en-US"/>
              </w:rPr>
              <w:t xml:space="preserve">Audit of Financial Statements </w:t>
            </w:r>
            <w:r w:rsidRPr="002B1AF2">
              <w:rPr>
                <w:rFonts w:ascii="Calibri" w:eastAsia="Calibri" w:hAnsi="Calibri" w:cs="Calibri"/>
                <w:lang w:val="el-GR" w:eastAsia="en-US"/>
              </w:rPr>
              <w:t>202</w:t>
            </w:r>
            <w:r w:rsidR="0014349E">
              <w:rPr>
                <w:rFonts w:ascii="Calibri" w:eastAsia="Calibri" w:hAnsi="Calibri" w:cs="Calibri"/>
                <w:lang w:val="el-GR" w:eastAsia="en-US"/>
              </w:rPr>
              <w:t>6</w:t>
            </w:r>
          </w:p>
        </w:tc>
        <w:tc>
          <w:tcPr>
            <w:tcW w:w="3969" w:type="dxa"/>
          </w:tcPr>
          <w:p w14:paraId="547BF854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u w:val="single"/>
                <w:lang w:val="el-GR" w:eastAsia="en-US"/>
              </w:rPr>
            </w:pPr>
          </w:p>
        </w:tc>
      </w:tr>
      <w:tr w:rsidR="00CC19EA" w:rsidRPr="002B1AF2" w14:paraId="3E60A9EE" w14:textId="77777777" w:rsidTr="007C7E1F">
        <w:tc>
          <w:tcPr>
            <w:tcW w:w="5211" w:type="dxa"/>
          </w:tcPr>
          <w:p w14:paraId="1D34FEEE" w14:textId="08732EF0" w:rsidR="00CC19EA" w:rsidRPr="0014349E" w:rsidRDefault="00CC19EA" w:rsidP="007C7E1F">
            <w:pPr>
              <w:spacing w:after="200"/>
              <w:rPr>
                <w:rFonts w:ascii="Calibri" w:eastAsia="Calibri" w:hAnsi="Calibri" w:cs="Calibri"/>
                <w:lang w:val="el-GR" w:eastAsia="en-US"/>
              </w:rPr>
            </w:pPr>
            <w:r>
              <w:rPr>
                <w:rFonts w:ascii="Calibri" w:eastAsia="Calibri" w:hAnsi="Calibri" w:cs="Calibri"/>
                <w:lang w:val="en-US" w:eastAsia="en-US"/>
              </w:rPr>
              <w:t xml:space="preserve">Audit of Financial Statements </w:t>
            </w:r>
            <w:r w:rsidRPr="002B1AF2">
              <w:rPr>
                <w:rFonts w:ascii="Calibri" w:eastAsia="Calibri" w:hAnsi="Calibri" w:cs="Calibri"/>
                <w:lang w:val="el-GR" w:eastAsia="en-US"/>
              </w:rPr>
              <w:t>202</w:t>
            </w:r>
            <w:r w:rsidR="0014349E">
              <w:rPr>
                <w:rFonts w:ascii="Calibri" w:eastAsia="Calibri" w:hAnsi="Calibri" w:cs="Calibri"/>
                <w:lang w:val="el-GR" w:eastAsia="en-US"/>
              </w:rPr>
              <w:t>7</w:t>
            </w:r>
          </w:p>
        </w:tc>
        <w:tc>
          <w:tcPr>
            <w:tcW w:w="3969" w:type="dxa"/>
          </w:tcPr>
          <w:p w14:paraId="1524C32F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u w:val="single"/>
                <w:lang w:val="el-GR" w:eastAsia="en-US"/>
              </w:rPr>
            </w:pPr>
          </w:p>
        </w:tc>
      </w:tr>
      <w:tr w:rsidR="00CC19EA" w:rsidRPr="002B1AF2" w14:paraId="63328681" w14:textId="77777777" w:rsidTr="007C7E1F">
        <w:tc>
          <w:tcPr>
            <w:tcW w:w="5211" w:type="dxa"/>
          </w:tcPr>
          <w:p w14:paraId="1D63F0B8" w14:textId="3294CA02" w:rsidR="00CC19EA" w:rsidRPr="0014349E" w:rsidRDefault="00CC19EA" w:rsidP="007C7E1F">
            <w:pPr>
              <w:spacing w:after="200"/>
              <w:rPr>
                <w:rFonts w:ascii="Calibri" w:eastAsia="Calibri" w:hAnsi="Calibri" w:cs="Calibri"/>
                <w:lang w:val="el-GR" w:eastAsia="en-US"/>
              </w:rPr>
            </w:pPr>
            <w:r>
              <w:rPr>
                <w:rFonts w:ascii="Calibri" w:eastAsia="Calibri" w:hAnsi="Calibri" w:cs="Calibri"/>
                <w:lang w:val="en-US" w:eastAsia="en-US"/>
              </w:rPr>
              <w:t xml:space="preserve">Audit of Financial Statements </w:t>
            </w:r>
            <w:r w:rsidRPr="002B1AF2">
              <w:rPr>
                <w:rFonts w:ascii="Calibri" w:eastAsia="Calibri" w:hAnsi="Calibri" w:cs="Calibri"/>
                <w:lang w:val="el-GR" w:eastAsia="en-US"/>
              </w:rPr>
              <w:t>202</w:t>
            </w:r>
            <w:r w:rsidR="0014349E">
              <w:rPr>
                <w:rFonts w:ascii="Calibri" w:eastAsia="Calibri" w:hAnsi="Calibri" w:cs="Calibri"/>
                <w:lang w:val="el-GR" w:eastAsia="en-US"/>
              </w:rPr>
              <w:t>8</w:t>
            </w:r>
          </w:p>
        </w:tc>
        <w:tc>
          <w:tcPr>
            <w:tcW w:w="3969" w:type="dxa"/>
          </w:tcPr>
          <w:p w14:paraId="1E1693D8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u w:val="single"/>
                <w:lang w:val="el-GR" w:eastAsia="en-US"/>
              </w:rPr>
            </w:pPr>
          </w:p>
        </w:tc>
      </w:tr>
      <w:tr w:rsidR="00CC19EA" w:rsidRPr="002B1AF2" w14:paraId="11115D08" w14:textId="77777777" w:rsidTr="007C7E1F">
        <w:tc>
          <w:tcPr>
            <w:tcW w:w="5211" w:type="dxa"/>
          </w:tcPr>
          <w:p w14:paraId="245EF62E" w14:textId="3DF83589" w:rsidR="00CC19EA" w:rsidRPr="002B1AF2" w:rsidRDefault="00CC19EA" w:rsidP="007C7E1F">
            <w:pPr>
              <w:spacing w:after="200"/>
              <w:jc w:val="right"/>
              <w:rPr>
                <w:rFonts w:ascii="Calibri" w:eastAsia="Calibri" w:hAnsi="Calibri" w:cs="Calibri"/>
                <w:b/>
                <w:lang w:val="el-GR" w:eastAsia="en-US"/>
              </w:rPr>
            </w:pPr>
            <w:r>
              <w:rPr>
                <w:rFonts w:ascii="Calibri" w:eastAsia="Calibri" w:hAnsi="Calibri" w:cs="Calibri"/>
                <w:b/>
                <w:lang w:val="en-US" w:eastAsia="en-US"/>
              </w:rPr>
              <w:t xml:space="preserve">Total </w:t>
            </w:r>
          </w:p>
        </w:tc>
        <w:tc>
          <w:tcPr>
            <w:tcW w:w="3969" w:type="dxa"/>
          </w:tcPr>
          <w:p w14:paraId="6A170B17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u w:val="single"/>
                <w:lang w:val="el-GR" w:eastAsia="en-US"/>
              </w:rPr>
            </w:pPr>
          </w:p>
        </w:tc>
      </w:tr>
      <w:tr w:rsidR="00CC19EA" w:rsidRPr="002B1AF2" w14:paraId="116B53D7" w14:textId="77777777" w:rsidTr="007C7E1F">
        <w:tc>
          <w:tcPr>
            <w:tcW w:w="5211" w:type="dxa"/>
          </w:tcPr>
          <w:p w14:paraId="622AB00E" w14:textId="77777777" w:rsidR="00CC19EA" w:rsidRDefault="00CC19EA" w:rsidP="007C7E1F">
            <w:pPr>
              <w:spacing w:after="200"/>
              <w:jc w:val="right"/>
              <w:rPr>
                <w:rFonts w:ascii="Calibri" w:eastAsia="Calibri" w:hAnsi="Calibri" w:cs="Calibri"/>
                <w:b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lang w:val="en-US" w:eastAsia="en-US"/>
              </w:rPr>
              <w:t>VAT if applicable</w:t>
            </w:r>
          </w:p>
        </w:tc>
        <w:tc>
          <w:tcPr>
            <w:tcW w:w="3969" w:type="dxa"/>
          </w:tcPr>
          <w:p w14:paraId="1AB0F31D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u w:val="single"/>
                <w:lang w:val="el-GR" w:eastAsia="en-US"/>
              </w:rPr>
            </w:pPr>
          </w:p>
        </w:tc>
      </w:tr>
      <w:tr w:rsidR="00CC19EA" w:rsidRPr="002B1AF2" w14:paraId="39E0A4E4" w14:textId="77777777" w:rsidTr="007C7E1F">
        <w:tc>
          <w:tcPr>
            <w:tcW w:w="5211" w:type="dxa"/>
          </w:tcPr>
          <w:p w14:paraId="5D7C0A56" w14:textId="5E2E3B03" w:rsidR="00CC19EA" w:rsidRDefault="00CC19EA" w:rsidP="007C7E1F">
            <w:pPr>
              <w:spacing w:after="200"/>
              <w:jc w:val="right"/>
              <w:rPr>
                <w:rFonts w:ascii="Calibri" w:eastAsia="Calibri" w:hAnsi="Calibri" w:cs="Calibri"/>
                <w:b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lang w:val="en-US" w:eastAsia="en-US"/>
              </w:rPr>
              <w:t xml:space="preserve">Total including VAT </w:t>
            </w:r>
          </w:p>
        </w:tc>
        <w:tc>
          <w:tcPr>
            <w:tcW w:w="3969" w:type="dxa"/>
          </w:tcPr>
          <w:p w14:paraId="7AA57E06" w14:textId="77777777" w:rsidR="00CC19EA" w:rsidRPr="002B1AF2" w:rsidRDefault="00CC19EA" w:rsidP="007C7E1F">
            <w:pPr>
              <w:spacing w:after="200"/>
              <w:rPr>
                <w:rFonts w:ascii="Calibri" w:eastAsia="Calibri" w:hAnsi="Calibri" w:cs="Calibri"/>
                <w:b/>
                <w:u w:val="single"/>
                <w:lang w:val="el-GR" w:eastAsia="en-US"/>
              </w:rPr>
            </w:pPr>
          </w:p>
        </w:tc>
      </w:tr>
    </w:tbl>
    <w:p w14:paraId="0C8DB2DF" w14:textId="77777777" w:rsidR="00CC19EA" w:rsidRPr="002B1AF2" w:rsidRDefault="00CC19EA" w:rsidP="00CC19EA">
      <w:pPr>
        <w:spacing w:after="200"/>
        <w:rPr>
          <w:rFonts w:ascii="Calibri" w:eastAsia="Calibri" w:hAnsi="Calibri" w:cs="Calibri"/>
          <w:b/>
          <w:u w:val="single"/>
          <w:lang w:val="el-GR" w:eastAsia="en-US"/>
        </w:rPr>
      </w:pPr>
    </w:p>
    <w:p w14:paraId="3313BD2D" w14:textId="0BD19065" w:rsidR="00CC19EA" w:rsidRDefault="00CC19EA" w:rsidP="00CC19EA">
      <w:pPr>
        <w:spacing w:line="443" w:lineRule="auto"/>
        <w:ind w:right="4458"/>
        <w:rPr>
          <w:rFonts w:cs="Arial"/>
          <w:spacing w:val="-1"/>
          <w:sz w:val="20"/>
          <w:szCs w:val="20"/>
        </w:rPr>
      </w:pPr>
    </w:p>
    <w:p w14:paraId="019D2A5E" w14:textId="77777777" w:rsidR="00CC19EA" w:rsidRDefault="00CC19EA" w:rsidP="00CC19EA">
      <w:pPr>
        <w:spacing w:line="443" w:lineRule="auto"/>
        <w:ind w:right="4458"/>
        <w:rPr>
          <w:rFonts w:cs="Arial"/>
          <w:spacing w:val="-1"/>
          <w:sz w:val="20"/>
          <w:szCs w:val="20"/>
        </w:rPr>
      </w:pPr>
    </w:p>
    <w:p w14:paraId="174D289D" w14:textId="77777777" w:rsidR="00CC19EA" w:rsidRDefault="00CC19EA" w:rsidP="00CC19EA">
      <w:pPr>
        <w:spacing w:line="443" w:lineRule="auto"/>
        <w:ind w:right="4458"/>
        <w:rPr>
          <w:rFonts w:cs="Arial"/>
          <w:spacing w:val="-1"/>
          <w:sz w:val="20"/>
          <w:szCs w:val="20"/>
        </w:rPr>
      </w:pPr>
    </w:p>
    <w:sectPr w:rsidR="00CC19EA" w:rsidSect="002F201B">
      <w:footerReference w:type="even" r:id="rId7"/>
      <w:footerReference w:type="default" r:id="rId8"/>
      <w:pgSz w:w="11906" w:h="16838" w:code="9"/>
      <w:pgMar w:top="1440" w:right="1800" w:bottom="1440" w:left="1800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D1181" w14:textId="77777777" w:rsidR="00ED7E91" w:rsidRDefault="00ED7E91" w:rsidP="00CC19EA">
      <w:r>
        <w:separator/>
      </w:r>
    </w:p>
  </w:endnote>
  <w:endnote w:type="continuationSeparator" w:id="0">
    <w:p w14:paraId="619D047B" w14:textId="77777777" w:rsidR="00ED7E91" w:rsidRDefault="00ED7E91" w:rsidP="00CC1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A023" w14:textId="77777777" w:rsidR="00B1237E" w:rsidRDefault="001411B2" w:rsidP="009D4B6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</w:t>
    </w:r>
    <w:r>
      <w:fldChar w:fldCharType="end"/>
    </w:r>
  </w:p>
  <w:p w14:paraId="54410BD3" w14:textId="77777777" w:rsidR="00B1237E" w:rsidRDefault="00B1237E" w:rsidP="00C51D8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F5EC" w14:textId="77777777" w:rsidR="00B1237E" w:rsidRDefault="001411B2" w:rsidP="009D4B6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8</w:t>
    </w:r>
    <w:r>
      <w:fldChar w:fldCharType="end"/>
    </w:r>
  </w:p>
  <w:p w14:paraId="345C5892" w14:textId="77777777" w:rsidR="00B1237E" w:rsidRDefault="00B1237E" w:rsidP="00C51D8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20A40" w14:textId="77777777" w:rsidR="00ED7E91" w:rsidRDefault="00ED7E91" w:rsidP="00CC19EA">
      <w:r>
        <w:separator/>
      </w:r>
    </w:p>
  </w:footnote>
  <w:footnote w:type="continuationSeparator" w:id="0">
    <w:p w14:paraId="23DE8332" w14:textId="77777777" w:rsidR="00ED7E91" w:rsidRDefault="00ED7E91" w:rsidP="00CC1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14963"/>
    <w:multiLevelType w:val="hybridMultilevel"/>
    <w:tmpl w:val="25AA4BD4"/>
    <w:lvl w:ilvl="0" w:tplc="C0E831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 w16cid:durableId="1922182826">
    <w:abstractNumId w:val="0"/>
  </w:num>
  <w:num w:numId="2" w16cid:durableId="591471846">
    <w:abstractNumId w:val="1"/>
    <w:lvlOverride w:ilvl="0">
      <w:startOverride w:val="1"/>
    </w:lvlOverride>
  </w:num>
  <w:num w:numId="3" w16cid:durableId="147714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EA"/>
    <w:rsid w:val="001411B2"/>
    <w:rsid w:val="0014349E"/>
    <w:rsid w:val="003E0C86"/>
    <w:rsid w:val="004D2F81"/>
    <w:rsid w:val="0067461D"/>
    <w:rsid w:val="00B1237E"/>
    <w:rsid w:val="00BF209B"/>
    <w:rsid w:val="00C652A3"/>
    <w:rsid w:val="00CC19EA"/>
    <w:rsid w:val="00EC09CA"/>
    <w:rsid w:val="00ED7E91"/>
    <w:rsid w:val="00F7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058D7"/>
  <w15:chartTrackingRefBased/>
  <w15:docId w15:val="{F18F8EE7-3698-4AFF-B8CD-E066F147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9EA"/>
    <w:pPr>
      <w:spacing w:after="0" w:line="240" w:lineRule="auto"/>
    </w:pPr>
    <w:rPr>
      <w:rFonts w:ascii="Arial" w:eastAsia="Times New Roman" w:hAnsi="Arial" w:cs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ft"/>
    <w:basedOn w:val="Normal"/>
    <w:link w:val="FooterChar"/>
    <w:rsid w:val="00CC19EA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ft Char"/>
    <w:basedOn w:val="DefaultParagraphFont"/>
    <w:link w:val="Footer"/>
    <w:rsid w:val="00CC19EA"/>
    <w:rPr>
      <w:rFonts w:ascii="Arial" w:eastAsia="Times New Roman" w:hAnsi="Arial" w:cs="Times New Roman"/>
      <w:sz w:val="24"/>
      <w:szCs w:val="24"/>
      <w:lang w:val="fr-FR" w:eastAsia="fr-FR"/>
    </w:rPr>
  </w:style>
  <w:style w:type="character" w:styleId="PageNumber">
    <w:name w:val="page number"/>
    <w:basedOn w:val="DefaultParagraphFont"/>
    <w:rsid w:val="00CC19EA"/>
  </w:style>
  <w:style w:type="paragraph" w:styleId="FootnoteText">
    <w:name w:val="footnote text"/>
    <w:basedOn w:val="Normal"/>
    <w:link w:val="FootnoteTextChar"/>
    <w:rsid w:val="00CC19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C19EA"/>
    <w:rPr>
      <w:rFonts w:ascii="Arial" w:eastAsia="Times New Roman" w:hAnsi="Arial" w:cs="Times New Roman"/>
      <w:sz w:val="20"/>
      <w:szCs w:val="20"/>
      <w:lang w:val="fr-FR" w:eastAsia="fr-FR"/>
    </w:rPr>
  </w:style>
  <w:style w:type="character" w:styleId="FootnoteReference">
    <w:name w:val="footnote reference"/>
    <w:aliases w:val="Ref,de nota al pie"/>
    <w:uiPriority w:val="99"/>
    <w:unhideWhenUsed/>
    <w:rsid w:val="00CC19EA"/>
    <w:rPr>
      <w:vertAlign w:val="superscript"/>
    </w:rPr>
  </w:style>
  <w:style w:type="paragraph" w:customStyle="1" w:styleId="Tiret1">
    <w:name w:val="Tiret 1"/>
    <w:basedOn w:val="Normal"/>
    <w:rsid w:val="00CC19EA"/>
    <w:pPr>
      <w:numPr>
        <w:numId w:val="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ABC714439944D894C013D29CEF5FE" ma:contentTypeVersion="19" ma:contentTypeDescription="Create a new document." ma:contentTypeScope="" ma:versionID="57f6f273d1d70315fb4a2c5eddb9052b">
  <xsd:schema xmlns:xsd="http://www.w3.org/2001/XMLSchema" xmlns:xs="http://www.w3.org/2001/XMLSchema" xmlns:p="http://schemas.microsoft.com/office/2006/metadata/properties" xmlns:ns2="a194668c-75b8-4558-b20e-4bbc4e328ae3" xmlns:ns3="ee91443e-2d0a-4313-b949-cd8fe533600b" targetNamespace="http://schemas.microsoft.com/office/2006/metadata/properties" ma:root="true" ma:fieldsID="c14768033e849dc865bd15f16b0ae3ed" ns2:_="" ns3:_="">
    <xsd:import namespace="a194668c-75b8-4558-b20e-4bbc4e328ae3"/>
    <xsd:import namespace="ee91443e-2d0a-4313-b949-cd8fe5336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4668c-75b8-4558-b20e-4bbc4e328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8bb38b-15da-4264-a078-572ac786b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1443e-2d0a-4313-b949-cd8fe5336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ec58db-fede-4ac4-a8a2-a69c77a760d8}" ma:internalName="TaxCatchAll" ma:showField="CatchAllData" ma:web="ee91443e-2d0a-4313-b949-cd8fe5336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91443e-2d0a-4313-b949-cd8fe533600b" xsi:nil="true"/>
    <lcf76f155ced4ddcb4097134ff3c332f xmlns="a194668c-75b8-4558-b20e-4bbc4e328a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208B28-6E45-42C8-84A0-22B11E94A420}"/>
</file>

<file path=customXml/itemProps2.xml><?xml version="1.0" encoding="utf-8"?>
<ds:datastoreItem xmlns:ds="http://schemas.openxmlformats.org/officeDocument/2006/customXml" ds:itemID="{F4285B46-D635-4C09-B7E6-168B5697C2B7}"/>
</file>

<file path=customXml/itemProps3.xml><?xml version="1.0" encoding="utf-8"?>
<ds:datastoreItem xmlns:ds="http://schemas.openxmlformats.org/officeDocument/2006/customXml" ds:itemID="{177C3017-1C41-4E6F-A2E2-1F55D4824D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Michopoulos (GWP-Med)</dc:creator>
  <cp:keywords/>
  <dc:description/>
  <cp:lastModifiedBy>Alexis Filias (GWP-Med)</cp:lastModifiedBy>
  <cp:revision>5</cp:revision>
  <dcterms:created xsi:type="dcterms:W3CDTF">2020-11-17T12:53:00Z</dcterms:created>
  <dcterms:modified xsi:type="dcterms:W3CDTF">2026-10-01T11:20:00Z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0x010100802ABC714439944D894C013D29CEF5FE</vt:lpwstr>
  </property>
</Properties>
</file>