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Pr="00BF253D" w:rsidR="001D7A78" w:rsidP="00AB09C7" w:rsidRDefault="001D7A78" w14:paraId="781088D2" w14:textId="77777777">
      <w:pPr>
        <w:spacing w:after="120" w:line="240" w:lineRule="auto"/>
        <w:jc w:val="center"/>
        <w:rPr>
          <w:rStyle w:val="normaltextrun"/>
          <w:rFonts w:cstheme="minorHAnsi"/>
          <w:b/>
          <w:sz w:val="28"/>
          <w:szCs w:val="28"/>
        </w:rPr>
      </w:pPr>
      <w:bookmarkStart w:name="_GoBack" w:id="0"/>
      <w:bookmarkEnd w:id="0"/>
      <w:r w:rsidRPr="00BF253D">
        <w:rPr>
          <w:rStyle w:val="normaltextrun"/>
          <w:rFonts w:cstheme="minorHAnsi"/>
          <w:b/>
          <w:sz w:val="28"/>
          <w:szCs w:val="28"/>
        </w:rPr>
        <w:t>THEMATIC REPORT</w:t>
      </w:r>
    </w:p>
    <w:p w:rsidRPr="00BF253D" w:rsidR="001D7A78" w:rsidP="00AB09C7" w:rsidRDefault="00D16634" w14:paraId="2D5DCAC3" w14:textId="265278B0">
      <w:pPr>
        <w:spacing w:after="120" w:line="240" w:lineRule="auto"/>
        <w:jc w:val="center"/>
        <w:rPr>
          <w:rStyle w:val="normaltextrun"/>
          <w:rFonts w:cstheme="minorHAnsi"/>
          <w:sz w:val="28"/>
          <w:szCs w:val="28"/>
        </w:rPr>
      </w:pPr>
      <w:r w:rsidRPr="00BF253D">
        <w:rPr>
          <w:rStyle w:val="normaltextrun"/>
          <w:rFonts w:cstheme="minorHAnsi"/>
          <w:sz w:val="28"/>
          <w:szCs w:val="28"/>
        </w:rPr>
        <w:t>WATER RESOURCE MANAGEMENT AND DEVELOPMENT IN THE MEKONG</w:t>
      </w:r>
      <w:r w:rsidR="00E62099">
        <w:rPr>
          <w:rStyle w:val="normaltextrun"/>
          <w:rFonts w:cstheme="minorHAnsi"/>
          <w:sz w:val="28"/>
          <w:szCs w:val="28"/>
        </w:rPr>
        <w:t xml:space="preserve"> DELTA</w:t>
      </w:r>
      <w:r w:rsidRPr="00BF253D">
        <w:rPr>
          <w:rStyle w:val="normaltextrun"/>
          <w:rFonts w:cstheme="minorHAnsi"/>
          <w:sz w:val="28"/>
          <w:szCs w:val="28"/>
        </w:rPr>
        <w:t xml:space="preserve"> </w:t>
      </w:r>
    </w:p>
    <w:p w:rsidRPr="00BF253D" w:rsidR="00D16634" w:rsidP="00AB09C7" w:rsidRDefault="00D16634" w14:paraId="02387907" w14:textId="77777777">
      <w:pPr>
        <w:spacing w:line="240" w:lineRule="auto"/>
        <w:rPr>
          <w:rFonts w:cstheme="minorHAnsi"/>
          <w:b/>
          <w:sz w:val="28"/>
          <w:szCs w:val="28"/>
          <w:u w:val="single"/>
        </w:rPr>
      </w:pPr>
    </w:p>
    <w:p w:rsidRPr="00BF253D" w:rsidR="00202CD9" w:rsidP="00AB09C7" w:rsidRDefault="001D7A78" w14:paraId="4B87C162" w14:textId="77777777">
      <w:pPr>
        <w:spacing w:line="240" w:lineRule="auto"/>
        <w:rPr>
          <w:rFonts w:cstheme="minorHAnsi"/>
          <w:b/>
          <w:sz w:val="28"/>
          <w:szCs w:val="28"/>
          <w:u w:val="single"/>
        </w:rPr>
      </w:pPr>
      <w:r w:rsidRPr="00BF253D">
        <w:rPr>
          <w:rFonts w:cstheme="minorHAnsi"/>
          <w:b/>
          <w:sz w:val="28"/>
          <w:szCs w:val="28"/>
          <w:u w:val="single"/>
        </w:rPr>
        <w:t>TABLE OF CONTENTS</w:t>
      </w:r>
    </w:p>
    <w:p w:rsidRPr="00BF253D" w:rsidR="000A177B" w:rsidP="007309F3" w:rsidRDefault="00504D4F" w14:paraId="32129D27" w14:textId="77777777">
      <w:pPr>
        <w:spacing w:line="240" w:lineRule="auto"/>
        <w:ind w:left="270"/>
        <w:rPr>
          <w:rFonts w:cstheme="minorHAnsi"/>
          <w:sz w:val="28"/>
          <w:szCs w:val="28"/>
        </w:rPr>
      </w:pPr>
      <w:r w:rsidRPr="00BF253D">
        <w:rPr>
          <w:rFonts w:cstheme="minorHAnsi"/>
          <w:sz w:val="28"/>
          <w:szCs w:val="28"/>
        </w:rPr>
        <w:t>1.  Introduction</w:t>
      </w:r>
    </w:p>
    <w:p w:rsidRPr="00BF253D" w:rsidR="000A177B" w:rsidP="007309F3" w:rsidRDefault="000A177B" w14:paraId="0F23B5C4" w14:textId="49570598">
      <w:pPr>
        <w:shd w:val="clear" w:color="auto" w:fill="FFFFFF"/>
        <w:spacing w:line="240" w:lineRule="auto"/>
        <w:ind w:left="540" w:hanging="270"/>
        <w:rPr>
          <w:rFonts w:cstheme="minorHAnsi"/>
          <w:color w:val="222222"/>
          <w:sz w:val="28"/>
          <w:szCs w:val="28"/>
        </w:rPr>
      </w:pPr>
      <w:r w:rsidRPr="00BF253D">
        <w:rPr>
          <w:rFonts w:cstheme="minorHAnsi"/>
          <w:color w:val="222222"/>
          <w:sz w:val="28"/>
          <w:szCs w:val="28"/>
        </w:rPr>
        <w:t xml:space="preserve">2. Identification of formal and informal water governance regimes in the </w:t>
      </w:r>
      <w:r w:rsidRPr="00BF253D" w:rsidR="003A5AF6">
        <w:rPr>
          <w:rFonts w:cstheme="minorHAnsi"/>
          <w:color w:val="222222"/>
          <w:sz w:val="28"/>
          <w:szCs w:val="28"/>
        </w:rPr>
        <w:t>Mekong delta</w:t>
      </w:r>
    </w:p>
    <w:p w:rsidRPr="00BF253D" w:rsidR="000A177B" w:rsidP="007309F3" w:rsidRDefault="000A177B" w14:paraId="6800D673" w14:textId="77777777">
      <w:pPr>
        <w:shd w:val="clear" w:color="auto" w:fill="FFFFFF"/>
        <w:spacing w:line="240" w:lineRule="auto"/>
        <w:ind w:left="540" w:hanging="270"/>
        <w:rPr>
          <w:rFonts w:cstheme="minorHAnsi"/>
          <w:color w:val="222222"/>
          <w:sz w:val="28"/>
          <w:szCs w:val="28"/>
        </w:rPr>
      </w:pPr>
      <w:r w:rsidRPr="00BF253D">
        <w:rPr>
          <w:rFonts w:cstheme="minorHAnsi"/>
          <w:color w:val="222222"/>
          <w:sz w:val="28"/>
          <w:szCs w:val="28"/>
        </w:rPr>
        <w:t>3. Assessment of the implementation of current water governance regimes at local level</w:t>
      </w:r>
    </w:p>
    <w:p w:rsidRPr="00BF253D" w:rsidR="000A177B" w:rsidP="007309F3" w:rsidRDefault="000A177B" w14:paraId="032FE71A" w14:textId="2A7E7F52">
      <w:pPr>
        <w:shd w:val="clear" w:color="auto" w:fill="FFFFFF"/>
        <w:spacing w:line="240" w:lineRule="auto"/>
        <w:ind w:left="540" w:hanging="270"/>
        <w:rPr>
          <w:rFonts w:cstheme="minorHAnsi"/>
          <w:color w:val="222222"/>
          <w:sz w:val="28"/>
          <w:szCs w:val="28"/>
        </w:rPr>
      </w:pPr>
      <w:r w:rsidRPr="00BF253D">
        <w:rPr>
          <w:rFonts w:cstheme="minorHAnsi"/>
          <w:color w:val="222222"/>
          <w:sz w:val="28"/>
          <w:szCs w:val="28"/>
        </w:rPr>
        <w:t xml:space="preserve">4. Proposed changes to the existing and proposed new governance structures for the </w:t>
      </w:r>
      <w:r w:rsidRPr="00BF253D" w:rsidR="003A5AF6">
        <w:rPr>
          <w:rFonts w:cstheme="minorHAnsi"/>
          <w:color w:val="222222"/>
          <w:sz w:val="28"/>
          <w:szCs w:val="28"/>
        </w:rPr>
        <w:t>Mekong delta</w:t>
      </w:r>
    </w:p>
    <w:p w:rsidRPr="00BF253D" w:rsidR="000A177B" w:rsidP="007309F3" w:rsidRDefault="000A177B" w14:paraId="5FC18472" w14:textId="51E7443B">
      <w:pPr>
        <w:shd w:val="clear" w:color="auto" w:fill="FFFFFF"/>
        <w:spacing w:line="240" w:lineRule="auto"/>
        <w:ind w:left="630" w:hanging="360"/>
        <w:rPr>
          <w:rFonts w:cstheme="minorHAnsi"/>
          <w:color w:val="222222"/>
          <w:sz w:val="28"/>
          <w:szCs w:val="28"/>
        </w:rPr>
      </w:pPr>
      <w:r w:rsidRPr="00BF253D">
        <w:rPr>
          <w:rFonts w:cstheme="minorHAnsi"/>
          <w:color w:val="222222"/>
          <w:sz w:val="28"/>
          <w:szCs w:val="28"/>
        </w:rPr>
        <w:t xml:space="preserve">5.  Engagement with the </w:t>
      </w:r>
      <w:r w:rsidRPr="00BF253D" w:rsidR="003A5AF6">
        <w:rPr>
          <w:rFonts w:cstheme="minorHAnsi"/>
          <w:color w:val="222222"/>
          <w:sz w:val="28"/>
          <w:szCs w:val="28"/>
        </w:rPr>
        <w:t>Mekong delta</w:t>
      </w:r>
      <w:r w:rsidRPr="00BF253D">
        <w:rPr>
          <w:rFonts w:cstheme="minorHAnsi"/>
          <w:color w:val="222222"/>
          <w:sz w:val="28"/>
          <w:szCs w:val="28"/>
        </w:rPr>
        <w:t xml:space="preserve"> Integrated Regional Plan for 2021 -  2030 with a Vision to 2050 (MDIRP)</w:t>
      </w:r>
    </w:p>
    <w:p w:rsidRPr="00BF253D" w:rsidR="00A32E01" w:rsidP="007309F3" w:rsidRDefault="00A32E01" w14:paraId="379C8805" w14:textId="63ADE6A0">
      <w:pPr>
        <w:shd w:val="clear" w:color="auto" w:fill="FFFFFF"/>
        <w:spacing w:line="240" w:lineRule="auto"/>
        <w:ind w:left="630" w:hanging="360"/>
        <w:rPr>
          <w:rFonts w:cstheme="minorHAnsi"/>
          <w:color w:val="222222"/>
          <w:sz w:val="28"/>
          <w:szCs w:val="28"/>
        </w:rPr>
      </w:pPr>
      <w:r w:rsidRPr="00BF253D">
        <w:rPr>
          <w:rFonts w:cstheme="minorHAnsi"/>
          <w:color w:val="222222"/>
          <w:sz w:val="28"/>
          <w:szCs w:val="28"/>
        </w:rPr>
        <w:t>6. Conclusion</w:t>
      </w:r>
    </w:p>
    <w:p w:rsidRPr="00BF253D" w:rsidR="00AB3AC6" w:rsidP="00AB09C7" w:rsidRDefault="00AB3AC6" w14:paraId="702B5968" w14:textId="77777777">
      <w:pPr>
        <w:spacing w:line="240" w:lineRule="auto"/>
        <w:rPr>
          <w:rFonts w:cstheme="minorHAnsi"/>
          <w:sz w:val="28"/>
          <w:szCs w:val="28"/>
        </w:rPr>
      </w:pPr>
      <w:r w:rsidRPr="00BF253D">
        <w:rPr>
          <w:rFonts w:cstheme="minorHAnsi"/>
          <w:sz w:val="28"/>
          <w:szCs w:val="28"/>
        </w:rPr>
        <w:t xml:space="preserve">    References </w:t>
      </w:r>
    </w:p>
    <w:p w:rsidRPr="00BF253D" w:rsidR="00AB3AC6" w:rsidP="00AB09C7" w:rsidRDefault="00AB3AC6" w14:paraId="4A11D8ED" w14:textId="77777777">
      <w:pPr>
        <w:spacing w:line="240" w:lineRule="auto"/>
        <w:rPr>
          <w:rFonts w:cstheme="minorHAnsi"/>
          <w:b/>
          <w:sz w:val="28"/>
          <w:szCs w:val="28"/>
        </w:rPr>
      </w:pPr>
    </w:p>
    <w:p w:rsidRPr="00BF253D" w:rsidR="00AB3AC6" w:rsidP="00AB09C7" w:rsidRDefault="00AB3AC6" w14:paraId="29BBD68A" w14:textId="77777777">
      <w:pPr>
        <w:spacing w:line="240" w:lineRule="auto"/>
        <w:rPr>
          <w:rFonts w:cstheme="minorHAnsi"/>
          <w:color w:val="222222"/>
          <w:sz w:val="28"/>
          <w:szCs w:val="28"/>
        </w:rPr>
      </w:pPr>
    </w:p>
    <w:p w:rsidRPr="00BF253D" w:rsidR="000A177B" w:rsidP="00AB09C7" w:rsidRDefault="000A177B" w14:paraId="262228D4" w14:textId="77777777">
      <w:pPr>
        <w:spacing w:line="240" w:lineRule="auto"/>
        <w:rPr>
          <w:rFonts w:cstheme="minorHAnsi"/>
          <w:b/>
          <w:sz w:val="28"/>
          <w:szCs w:val="28"/>
          <w:u w:val="single"/>
        </w:rPr>
      </w:pPr>
      <w:r w:rsidRPr="00BF253D">
        <w:rPr>
          <w:rFonts w:cstheme="minorHAnsi"/>
          <w:b/>
          <w:sz w:val="28"/>
          <w:szCs w:val="28"/>
          <w:u w:val="single"/>
        </w:rPr>
        <w:br w:type="page"/>
      </w:r>
    </w:p>
    <w:p w:rsidRPr="00BF253D" w:rsidR="001D7A78" w:rsidP="00AB09C7" w:rsidRDefault="00361310" w14:paraId="07850571" w14:textId="77777777">
      <w:pPr>
        <w:spacing w:line="240" w:lineRule="auto"/>
        <w:rPr>
          <w:rFonts w:cstheme="minorHAnsi"/>
          <w:b/>
          <w:sz w:val="28"/>
          <w:szCs w:val="28"/>
        </w:rPr>
      </w:pPr>
      <w:r w:rsidRPr="00BF253D">
        <w:rPr>
          <w:rFonts w:cstheme="minorHAnsi"/>
          <w:b/>
          <w:sz w:val="28"/>
          <w:szCs w:val="28"/>
        </w:rPr>
        <w:t>1. INTRODUCTION</w:t>
      </w:r>
      <w:r w:rsidRPr="00BF253D" w:rsidR="00943DC2">
        <w:rPr>
          <w:rFonts w:cstheme="minorHAnsi"/>
          <w:b/>
          <w:sz w:val="28"/>
          <w:szCs w:val="28"/>
        </w:rPr>
        <w:t xml:space="preserve"> </w:t>
      </w:r>
    </w:p>
    <w:p w:rsidRPr="00BF253D" w:rsidR="00557217" w:rsidP="007B16A3" w:rsidRDefault="00557217" w14:paraId="412128B1" w14:textId="7121D1E0">
      <w:pPr>
        <w:pStyle w:val="Default"/>
        <w:ind w:firstLine="720"/>
        <w:jc w:val="both"/>
        <w:rPr>
          <w:rFonts w:asciiTheme="minorHAnsi" w:hAnsiTheme="minorHAnsi" w:cstheme="minorHAnsi"/>
          <w:color w:val="auto"/>
          <w:sz w:val="28"/>
          <w:szCs w:val="28"/>
        </w:rPr>
      </w:pPr>
      <w:r w:rsidRPr="00BF253D">
        <w:rPr>
          <w:rFonts w:asciiTheme="minorHAnsi" w:hAnsiTheme="minorHAnsi" w:cstheme="minorHAnsi"/>
          <w:color w:val="auto"/>
          <w:sz w:val="28"/>
          <w:szCs w:val="28"/>
        </w:rPr>
        <w:t>The Mekong River Delta (</w:t>
      </w:r>
      <w:r w:rsidRPr="00BF253D" w:rsidR="003A5AF6">
        <w:rPr>
          <w:rFonts w:asciiTheme="minorHAnsi" w:hAnsiTheme="minorHAnsi" w:cstheme="minorHAnsi"/>
          <w:color w:val="auto"/>
          <w:sz w:val="28"/>
          <w:szCs w:val="28"/>
        </w:rPr>
        <w:t>Mekong delta</w:t>
      </w:r>
      <w:r w:rsidRPr="00BF253D">
        <w:rPr>
          <w:rFonts w:asciiTheme="minorHAnsi" w:hAnsiTheme="minorHAnsi" w:cstheme="minorHAnsi"/>
          <w:color w:val="auto"/>
          <w:sz w:val="28"/>
          <w:szCs w:val="28"/>
        </w:rPr>
        <w:t xml:space="preserve">) has a particularly important position and role in the national development strategy. With an area of about four million hectares, the </w:t>
      </w:r>
      <w:r w:rsidRPr="00BF253D" w:rsidR="003A5AF6">
        <w:rPr>
          <w:rFonts w:asciiTheme="minorHAnsi" w:hAnsiTheme="minorHAnsi" w:cstheme="minorHAnsi"/>
          <w:color w:val="auto"/>
          <w:sz w:val="28"/>
          <w:szCs w:val="28"/>
        </w:rPr>
        <w:t>Mekong delta</w:t>
      </w:r>
      <w:r w:rsidRPr="00BF253D">
        <w:rPr>
          <w:rFonts w:asciiTheme="minorHAnsi" w:hAnsiTheme="minorHAnsi" w:cstheme="minorHAnsi"/>
          <w:color w:val="auto"/>
          <w:sz w:val="28"/>
          <w:szCs w:val="28"/>
        </w:rPr>
        <w:t xml:space="preserve"> </w:t>
      </w:r>
      <w:r w:rsidRPr="00BF253D" w:rsidR="007573B6">
        <w:rPr>
          <w:rFonts w:asciiTheme="minorHAnsi" w:hAnsiTheme="minorHAnsi" w:cstheme="minorHAnsi"/>
          <w:color w:val="auto"/>
          <w:sz w:val="28"/>
          <w:szCs w:val="28"/>
        </w:rPr>
        <w:t xml:space="preserve">is the largest agricultural producing centre in Viet Nam. </w:t>
      </w:r>
      <w:r w:rsidRPr="00BF253D" w:rsidR="003A5AF6">
        <w:rPr>
          <w:rFonts w:asciiTheme="minorHAnsi" w:hAnsiTheme="minorHAnsi" w:cstheme="minorHAnsi"/>
          <w:color w:val="auto"/>
          <w:sz w:val="28"/>
          <w:szCs w:val="28"/>
        </w:rPr>
        <w:t>Mekong delta</w:t>
      </w:r>
      <w:r w:rsidRPr="00BF253D" w:rsidR="007573B6">
        <w:rPr>
          <w:rFonts w:asciiTheme="minorHAnsi" w:hAnsiTheme="minorHAnsi" w:cstheme="minorHAnsi"/>
          <w:color w:val="auto"/>
          <w:sz w:val="28"/>
          <w:szCs w:val="28"/>
        </w:rPr>
        <w:t xml:space="preserve"> </w:t>
      </w:r>
      <w:r w:rsidRPr="00BF253D">
        <w:rPr>
          <w:rFonts w:asciiTheme="minorHAnsi" w:hAnsiTheme="minorHAnsi" w:cstheme="minorHAnsi"/>
          <w:color w:val="auto"/>
          <w:sz w:val="28"/>
          <w:szCs w:val="28"/>
        </w:rPr>
        <w:t xml:space="preserve">produces 50% of the food production, 65% of the fruit production, and 75% of the fisheries production, and contributes 20% of the country's GDP. The two main economic pillars of the region are agriculture and fisheries. In agriculture, rice occupies a large area, taking on the role of food security and the </w:t>
      </w:r>
      <w:r w:rsidRPr="00BF253D" w:rsidR="006F0792">
        <w:rPr>
          <w:rFonts w:asciiTheme="minorHAnsi" w:hAnsiTheme="minorHAnsi" w:cstheme="minorHAnsi"/>
          <w:color w:val="auto"/>
          <w:sz w:val="28"/>
          <w:szCs w:val="28"/>
        </w:rPr>
        <w:t xml:space="preserve">ones of biggest </w:t>
      </w:r>
      <w:r w:rsidRPr="00BF253D">
        <w:rPr>
          <w:rFonts w:asciiTheme="minorHAnsi" w:hAnsiTheme="minorHAnsi" w:cstheme="minorHAnsi"/>
          <w:color w:val="auto"/>
          <w:sz w:val="28"/>
          <w:szCs w:val="28"/>
        </w:rPr>
        <w:t xml:space="preserve">rice exporter in the world. </w:t>
      </w:r>
    </w:p>
    <w:p w:rsidRPr="00BF253D" w:rsidR="00D2334A" w:rsidP="007B16A3" w:rsidRDefault="00D2334A" w14:paraId="397D6EC5" w14:textId="1C0F40BA">
      <w:pPr>
        <w:pStyle w:val="Default"/>
        <w:ind w:firstLine="720"/>
        <w:jc w:val="both"/>
        <w:rPr>
          <w:rFonts w:asciiTheme="minorHAnsi" w:hAnsiTheme="minorHAnsi" w:cstheme="minorHAnsi"/>
          <w:color w:val="auto"/>
          <w:sz w:val="28"/>
          <w:szCs w:val="28"/>
        </w:rPr>
      </w:pPr>
    </w:p>
    <w:p w:rsidRPr="00BF253D" w:rsidR="00943DC2" w:rsidP="00BF253D" w:rsidRDefault="006F0792" w14:paraId="0DAF5B72" w14:textId="2F8ACB62">
      <w:pPr>
        <w:pStyle w:val="Default"/>
        <w:ind w:firstLine="720"/>
        <w:jc w:val="both"/>
        <w:rPr>
          <w:rFonts w:asciiTheme="minorHAnsi" w:hAnsiTheme="minorHAnsi" w:cstheme="minorHAnsi"/>
          <w:sz w:val="28"/>
          <w:szCs w:val="28"/>
        </w:rPr>
      </w:pPr>
      <w:r w:rsidRPr="00BF253D">
        <w:rPr>
          <w:rFonts w:asciiTheme="minorHAnsi" w:hAnsiTheme="minorHAnsi" w:cstheme="minorHAnsi"/>
          <w:sz w:val="28"/>
          <w:szCs w:val="28"/>
        </w:rPr>
        <w:t xml:space="preserve">Water resources are the core element for the </w:t>
      </w:r>
      <w:r w:rsidRPr="00BF253D" w:rsidR="003A5AF6">
        <w:rPr>
          <w:rFonts w:asciiTheme="minorHAnsi" w:hAnsiTheme="minorHAnsi" w:cstheme="minorHAnsi"/>
          <w:sz w:val="28"/>
          <w:szCs w:val="28"/>
        </w:rPr>
        <w:t>Mekong delta</w:t>
      </w:r>
      <w:r w:rsidRPr="00BF253D">
        <w:rPr>
          <w:rFonts w:asciiTheme="minorHAnsi" w:hAnsiTheme="minorHAnsi" w:cstheme="minorHAnsi"/>
          <w:sz w:val="28"/>
          <w:szCs w:val="28"/>
        </w:rPr>
        <w:t xml:space="preserve">'s development. However, the developments' activities in upper Mekong countries, including hydropower development, climate change, sea level rise, and unsustainable management and exploitation of water resources in </w:t>
      </w:r>
      <w:r w:rsidRPr="00BF253D" w:rsidR="003A5AF6">
        <w:rPr>
          <w:rFonts w:asciiTheme="minorHAnsi" w:hAnsiTheme="minorHAnsi" w:cstheme="minorHAnsi"/>
          <w:sz w:val="28"/>
          <w:szCs w:val="28"/>
        </w:rPr>
        <w:t>Mekong delta</w:t>
      </w:r>
      <w:r w:rsidRPr="00BF253D">
        <w:rPr>
          <w:rFonts w:asciiTheme="minorHAnsi" w:hAnsiTheme="minorHAnsi" w:cstheme="minorHAnsi"/>
          <w:sz w:val="28"/>
          <w:szCs w:val="28"/>
        </w:rPr>
        <w:t xml:space="preserve"> itsef have raised challenges in water security. C</w:t>
      </w:r>
      <w:r w:rsidRPr="00BF253D" w:rsidR="00943DC2">
        <w:rPr>
          <w:rFonts w:asciiTheme="minorHAnsi" w:hAnsiTheme="minorHAnsi" w:cstheme="minorHAnsi"/>
          <w:sz w:val="28"/>
          <w:szCs w:val="28"/>
        </w:rPr>
        <w:t>oastal erosion; land subsidence due to excessive groundwater abstraction; and saline water intrusion – all of which have adverse economic consequences. In particular, the exploitation of water resources on the upper reaches of the Delta, especially the construction of hydropower dams</w:t>
      </w:r>
      <w:r w:rsidRPr="00BF253D" w:rsidR="00CC5569">
        <w:rPr>
          <w:rFonts w:asciiTheme="minorHAnsi" w:hAnsiTheme="minorHAnsi" w:cstheme="minorHAnsi"/>
          <w:sz w:val="28"/>
          <w:szCs w:val="28"/>
        </w:rPr>
        <w:t xml:space="preserve"> in countries upstream</w:t>
      </w:r>
      <w:r w:rsidRPr="00BF253D" w:rsidR="00943DC2">
        <w:rPr>
          <w:rFonts w:asciiTheme="minorHAnsi" w:hAnsiTheme="minorHAnsi" w:cstheme="minorHAnsi"/>
          <w:sz w:val="28"/>
          <w:szCs w:val="28"/>
        </w:rPr>
        <w:t xml:space="preserve"> has changed the flows of water, reduced sediment and fisheries resources, negatively affecting the socio-economic development of the region. In addition to these threats, the delta ecosystem is severely affected by the impacts of climate change in the form of increased temperature and annual average precipitation, changing river flow patterns, increased flood frequency, but also prolonged droughts. Such impacts are posing extremely complex development challenges for the local population and decision-makers alike in planning for resilient and sustainable livelihoods in the region. The projected increase in population, coupled with urbanisation and economic development, will determine, to a large extent, the increasing pressure on the Delta's land and water resources. </w:t>
      </w:r>
    </w:p>
    <w:p w:rsidRPr="00BF253D" w:rsidR="00943DC2" w:rsidP="00BF253D" w:rsidRDefault="00943DC2" w14:paraId="5D05FEBE" w14:textId="33CC59ED">
      <w:pPr>
        <w:autoSpaceDE w:val="0"/>
        <w:autoSpaceDN w:val="0"/>
        <w:adjustRightInd w:val="0"/>
        <w:spacing w:before="120" w:line="240" w:lineRule="auto"/>
        <w:ind w:firstLine="720"/>
        <w:jc w:val="both"/>
        <w:rPr>
          <w:rFonts w:cstheme="minorHAnsi"/>
          <w:sz w:val="28"/>
          <w:szCs w:val="28"/>
        </w:rPr>
      </w:pPr>
      <w:r w:rsidRPr="00BF253D">
        <w:rPr>
          <w:rFonts w:cstheme="minorHAnsi"/>
          <w:sz w:val="28"/>
          <w:szCs w:val="28"/>
        </w:rPr>
        <w:t>As part of Resolution 120, the Government of Viet Nam is currently preparing an Integrated Master Plan</w:t>
      </w:r>
      <w:r w:rsidRPr="00BF253D" w:rsidR="007B16A3">
        <w:rPr>
          <w:rFonts w:cstheme="minorHAnsi"/>
          <w:sz w:val="28"/>
          <w:szCs w:val="28"/>
        </w:rPr>
        <w:t xml:space="preserve">ning </w:t>
      </w:r>
      <w:r w:rsidRPr="00BF253D">
        <w:rPr>
          <w:rFonts w:cstheme="minorHAnsi"/>
          <w:sz w:val="28"/>
          <w:szCs w:val="28"/>
        </w:rPr>
        <w:t xml:space="preserve"> for sustainable and climate-resilient development of the </w:t>
      </w:r>
      <w:r w:rsidRPr="00BF253D" w:rsidR="003A5AF6">
        <w:rPr>
          <w:rFonts w:cstheme="minorHAnsi"/>
          <w:sz w:val="28"/>
          <w:szCs w:val="28"/>
        </w:rPr>
        <w:t>Mekong delta</w:t>
      </w:r>
      <w:r w:rsidRPr="00BF253D">
        <w:rPr>
          <w:rFonts w:cstheme="minorHAnsi"/>
          <w:sz w:val="28"/>
          <w:szCs w:val="28"/>
        </w:rPr>
        <w:t xml:space="preserve"> by 2030 with a vision to 2050</w:t>
      </w:r>
      <w:r w:rsidRPr="00BF253D" w:rsidR="007B16A3">
        <w:rPr>
          <w:rFonts w:cstheme="minorHAnsi"/>
          <w:sz w:val="28"/>
          <w:szCs w:val="28"/>
        </w:rPr>
        <w:t xml:space="preserve"> (MDIRP)</w:t>
      </w:r>
      <w:r w:rsidRPr="00BF253D">
        <w:rPr>
          <w:rFonts w:cstheme="minorHAnsi"/>
          <w:sz w:val="28"/>
          <w:szCs w:val="28"/>
        </w:rPr>
        <w:t xml:space="preserve">. This plan should consider the region's characteristics, solve synchronously inter-sectoral, regional, and provincial conflicts and exploit suitable development potential that </w:t>
      </w:r>
      <w:r w:rsidRPr="00BF253D" w:rsidR="003A5AF6">
        <w:rPr>
          <w:rFonts w:cstheme="minorHAnsi"/>
          <w:sz w:val="28"/>
          <w:szCs w:val="28"/>
        </w:rPr>
        <w:t>Mekong delta</w:t>
      </w:r>
      <w:r w:rsidRPr="00BF253D">
        <w:rPr>
          <w:rFonts w:cstheme="minorHAnsi"/>
          <w:sz w:val="28"/>
          <w:szCs w:val="28"/>
        </w:rPr>
        <w:t xml:space="preserve"> can offer. In the context of the preparation of the Mekong Master Planning and during the recent regional coordination conference, stakeholders have outlined </w:t>
      </w:r>
      <w:r w:rsidRPr="00BF253D">
        <w:rPr>
          <w:rFonts w:cstheme="minorHAnsi"/>
          <w:sz w:val="28"/>
          <w:szCs w:val="28"/>
        </w:rPr>
        <w:t xml:space="preserve">existing gaps in the planning process for effective, equitable, and sustainable local governance options for the region. </w:t>
      </w:r>
    </w:p>
    <w:p w:rsidRPr="00BF253D" w:rsidR="00BD541D" w:rsidP="00BD541D" w:rsidRDefault="00BD541D" w14:paraId="6959E6C8" w14:textId="77777777">
      <w:pPr>
        <w:spacing w:line="240" w:lineRule="auto"/>
        <w:ind w:firstLine="720"/>
        <w:jc w:val="both"/>
        <w:rPr>
          <w:rFonts w:cstheme="minorHAnsi"/>
          <w:sz w:val="28"/>
          <w:szCs w:val="28"/>
        </w:rPr>
      </w:pPr>
      <w:r w:rsidRPr="00BF253D">
        <w:rPr>
          <w:rFonts w:cstheme="minorHAnsi"/>
          <w:sz w:val="28"/>
          <w:szCs w:val="28"/>
        </w:rPr>
        <w:t xml:space="preserve">Institutional and organizational structure of water resource management in particular and water governance in general in Vietnam  have been step by step innovating in accordance with the general trend of the world of water sector reform and sustainable development. Currently, the absence of an effective legal framework for the institution to manage the development sustainably at the regional level is questionable. That institution focuses on socio-economic development or must be integrated and based on natural conditions of natural resources and environment, in which the two most important types are water  and land. Further studies on the theoretical basis and practice of building a model of sustainable development can provide suggestions for satisfactory solutions to this institutional problem in the future. </w:t>
      </w:r>
    </w:p>
    <w:p w:rsidR="00BD541D" w:rsidP="00BD541D" w:rsidRDefault="00BD541D" w14:paraId="3A8B3E34" w14:textId="637E98E9">
      <w:pPr>
        <w:spacing w:line="240" w:lineRule="auto"/>
        <w:ind w:firstLine="720"/>
        <w:jc w:val="both"/>
        <w:rPr>
          <w:rFonts w:cstheme="minorHAnsi"/>
          <w:sz w:val="28"/>
          <w:szCs w:val="28"/>
        </w:rPr>
      </w:pPr>
      <w:r w:rsidRPr="00BF253D">
        <w:rPr>
          <w:rFonts w:cstheme="minorHAnsi"/>
          <w:sz w:val="28"/>
          <w:szCs w:val="28"/>
        </w:rPr>
        <w:t xml:space="preserve">Water resources play a particularly important role in the development of the </w:t>
      </w:r>
      <w:r w:rsidRPr="00BF253D" w:rsidR="003A5AF6">
        <w:rPr>
          <w:rFonts w:cstheme="minorHAnsi"/>
          <w:sz w:val="28"/>
          <w:szCs w:val="28"/>
        </w:rPr>
        <w:t>Mekong delta</w:t>
      </w:r>
      <w:r w:rsidRPr="00BF253D">
        <w:rPr>
          <w:rFonts w:cstheme="minorHAnsi"/>
          <w:sz w:val="28"/>
          <w:szCs w:val="28"/>
        </w:rPr>
        <w:t xml:space="preserve">. With the water resources characteristics the </w:t>
      </w:r>
      <w:r w:rsidRPr="00BF253D" w:rsidR="003A5AF6">
        <w:rPr>
          <w:rFonts w:cstheme="minorHAnsi"/>
          <w:sz w:val="28"/>
          <w:szCs w:val="28"/>
        </w:rPr>
        <w:t>Mekong delta</w:t>
      </w:r>
      <w:r w:rsidRPr="00BF253D">
        <w:rPr>
          <w:rFonts w:cstheme="minorHAnsi"/>
          <w:sz w:val="28"/>
          <w:szCs w:val="28"/>
        </w:rPr>
        <w:t xml:space="preserve"> and this resources  are facing with challenges, the issue of water governance in the </w:t>
      </w:r>
      <w:r w:rsidRPr="00BF253D" w:rsidR="003A5AF6">
        <w:rPr>
          <w:rFonts w:cstheme="minorHAnsi"/>
          <w:sz w:val="28"/>
          <w:szCs w:val="28"/>
        </w:rPr>
        <w:t>Mekong delta</w:t>
      </w:r>
      <w:r w:rsidRPr="00BF253D">
        <w:rPr>
          <w:rFonts w:cstheme="minorHAnsi"/>
          <w:sz w:val="28"/>
          <w:szCs w:val="28"/>
        </w:rPr>
        <w:t xml:space="preserve"> is even more important and unique. However, at present, the water governance model in the </w:t>
      </w:r>
      <w:r w:rsidRPr="00BF253D" w:rsidR="003A5AF6">
        <w:rPr>
          <w:rFonts w:cstheme="minorHAnsi"/>
          <w:sz w:val="28"/>
          <w:szCs w:val="28"/>
        </w:rPr>
        <w:t>Mekong delta</w:t>
      </w:r>
      <w:r w:rsidRPr="00BF253D">
        <w:rPr>
          <w:rFonts w:cstheme="minorHAnsi"/>
          <w:sz w:val="28"/>
          <w:szCs w:val="28"/>
        </w:rPr>
        <w:t xml:space="preserve"> is not different from other regions in the country, especially water governance at the local level, the role of the community and the people has not been really promoted to protect ensure the most efficient use of water resources. Water governance in the </w:t>
      </w:r>
      <w:r w:rsidRPr="00BF253D" w:rsidR="003A5AF6">
        <w:rPr>
          <w:rFonts w:cstheme="minorHAnsi"/>
          <w:sz w:val="28"/>
          <w:szCs w:val="28"/>
        </w:rPr>
        <w:t>Mekong delta</w:t>
      </w:r>
      <w:r w:rsidRPr="00BF253D">
        <w:rPr>
          <w:rFonts w:cstheme="minorHAnsi"/>
          <w:sz w:val="28"/>
          <w:szCs w:val="28"/>
        </w:rPr>
        <w:t xml:space="preserve"> needs to be evaluated and studied to come up with the most effective solution for water management in the immediate and future.</w:t>
      </w:r>
    </w:p>
    <w:p w:rsidRPr="00BF253D" w:rsidR="00943DC2" w:rsidP="009206DA" w:rsidRDefault="000D63F4" w14:paraId="16DE8232" w14:textId="5062D158">
      <w:pPr>
        <w:ind w:firstLine="720"/>
        <w:jc w:val="both"/>
        <w:rPr>
          <w:rFonts w:cstheme="minorHAnsi"/>
          <w:sz w:val="28"/>
          <w:szCs w:val="28"/>
        </w:rPr>
      </w:pPr>
      <w:r w:rsidRPr="009206DA">
        <w:rPr>
          <w:rFonts w:cstheme="minorHAnsi"/>
          <w:sz w:val="28"/>
          <w:szCs w:val="28"/>
        </w:rPr>
        <w:t xml:space="preserve">UNDP and the Viet Nam Water Partnership supported by the GoAL Waters and Stockholm International Water Institute (SIWI) will conduct a research to improve the understanding of local water governance systems, their success and pitfalls, and explore their relevance in the future. Based on this understanding and in-depth consultations with stakeholders, the research will identify specific options for UNDP and partners to actively enhance local water governance participation onto the policy-development process led by MPI in the context of the Mekong Delta Masterplan, through a set of recommendations. </w:t>
      </w:r>
      <w:r w:rsidR="009206DA">
        <w:rPr>
          <w:rFonts w:cstheme="minorHAnsi"/>
          <w:sz w:val="28"/>
          <w:szCs w:val="28"/>
        </w:rPr>
        <w:t xml:space="preserve">UNDP support for the </w:t>
      </w:r>
      <w:r w:rsidRPr="009206DA">
        <w:rPr>
          <w:rFonts w:cstheme="minorHAnsi"/>
          <w:sz w:val="28"/>
          <w:szCs w:val="28"/>
        </w:rPr>
        <w:t xml:space="preserve">Research on </w:t>
      </w:r>
      <w:r w:rsidRPr="009206DA">
        <w:rPr>
          <w:rFonts w:cstheme="minorHAnsi"/>
          <w:iCs/>
          <w:sz w:val="28"/>
          <w:szCs w:val="28"/>
        </w:rPr>
        <w:t>Enhancing Local Water Governance in the Mekong Delta of Viet Nam</w:t>
      </w:r>
      <w:r w:rsidR="009206DA">
        <w:rPr>
          <w:rFonts w:cstheme="minorHAnsi"/>
          <w:iCs/>
          <w:sz w:val="28"/>
          <w:szCs w:val="28"/>
        </w:rPr>
        <w:t xml:space="preserve">. </w:t>
      </w:r>
      <w:r w:rsidRPr="00BF253D" w:rsidR="00943DC2">
        <w:rPr>
          <w:rFonts w:cstheme="minorHAnsi"/>
          <w:sz w:val="28"/>
          <w:szCs w:val="28"/>
        </w:rPr>
        <w:t>The research will address three questions:</w:t>
      </w:r>
    </w:p>
    <w:p w:rsidRPr="00BF253D" w:rsidR="00943DC2" w:rsidP="00AB09C7" w:rsidRDefault="00943DC2" w14:paraId="71358377" w14:textId="77777777">
      <w:pPr>
        <w:pStyle w:val="ListParagraph"/>
        <w:numPr>
          <w:ilvl w:val="0"/>
          <w:numId w:val="2"/>
        </w:numPr>
        <w:spacing w:after="200"/>
        <w:ind w:left="720"/>
        <w:jc w:val="both"/>
        <w:rPr>
          <w:rFonts w:asciiTheme="minorHAnsi" w:hAnsiTheme="minorHAnsi" w:cstheme="minorHAnsi"/>
          <w:sz w:val="28"/>
          <w:szCs w:val="28"/>
        </w:rPr>
      </w:pPr>
      <w:r w:rsidRPr="00BF253D">
        <w:rPr>
          <w:rFonts w:asciiTheme="minorHAnsi" w:hAnsiTheme="minorHAnsi" w:cstheme="minorHAnsi"/>
          <w:sz w:val="28"/>
          <w:szCs w:val="28"/>
        </w:rPr>
        <w:t>How are water resources currently managed at local levels in different sub-regions of the Delta? </w:t>
      </w:r>
    </w:p>
    <w:p w:rsidRPr="00BF253D" w:rsidR="00943DC2" w:rsidP="00AB09C7" w:rsidRDefault="00943DC2" w14:paraId="2D015B20" w14:textId="77777777">
      <w:pPr>
        <w:pStyle w:val="ListParagraph"/>
        <w:numPr>
          <w:ilvl w:val="0"/>
          <w:numId w:val="2"/>
        </w:numPr>
        <w:spacing w:after="200"/>
        <w:ind w:left="720"/>
        <w:jc w:val="both"/>
        <w:rPr>
          <w:rFonts w:asciiTheme="minorHAnsi" w:hAnsiTheme="minorHAnsi" w:cstheme="minorHAnsi"/>
          <w:sz w:val="28"/>
          <w:szCs w:val="28"/>
        </w:rPr>
      </w:pPr>
      <w:r w:rsidRPr="00BF253D">
        <w:rPr>
          <w:rFonts w:asciiTheme="minorHAnsi" w:hAnsiTheme="minorHAnsi" w:cstheme="minorHAnsi"/>
          <w:sz w:val="28"/>
          <w:szCs w:val="28"/>
        </w:rPr>
        <w:t>What are the main risks and merits of existing and proposed alternatives water governance arrangements under future scenarios (water-use change, socio-economic development plans and climate change)? </w:t>
      </w:r>
    </w:p>
    <w:p w:rsidRPr="00BF253D" w:rsidR="00943DC2" w:rsidP="00AB09C7" w:rsidRDefault="00943DC2" w14:paraId="2811ADDF" w14:textId="77777777">
      <w:pPr>
        <w:pStyle w:val="ListParagraph"/>
        <w:numPr>
          <w:ilvl w:val="0"/>
          <w:numId w:val="2"/>
        </w:numPr>
        <w:spacing w:after="200"/>
        <w:ind w:left="720"/>
        <w:jc w:val="both"/>
        <w:rPr>
          <w:rFonts w:asciiTheme="minorHAnsi" w:hAnsiTheme="minorHAnsi" w:cstheme="minorHAnsi"/>
          <w:sz w:val="28"/>
          <w:szCs w:val="28"/>
        </w:rPr>
      </w:pPr>
      <w:r w:rsidRPr="00BF253D">
        <w:rPr>
          <w:rFonts w:asciiTheme="minorHAnsi" w:hAnsiTheme="minorHAnsi" w:cstheme="minorHAnsi"/>
          <w:sz w:val="28"/>
          <w:szCs w:val="28"/>
        </w:rPr>
        <w:t>How could the local contributions to water governance be more effectively incorporated into multi-level decision-making processes in the Delta?</w:t>
      </w:r>
    </w:p>
    <w:p w:rsidR="009206DA" w:rsidP="007B16A3" w:rsidRDefault="009206DA" w14:paraId="7A05FD40" w14:textId="77777777">
      <w:pPr>
        <w:pStyle w:val="ListParagraph"/>
        <w:shd w:val="clear" w:color="auto" w:fill="FFFFFF"/>
        <w:spacing w:after="60"/>
        <w:ind w:left="0" w:firstLine="720"/>
        <w:contextualSpacing w:val="0"/>
        <w:jc w:val="both"/>
        <w:rPr>
          <w:rFonts w:asciiTheme="minorHAnsi" w:hAnsiTheme="minorHAnsi" w:cstheme="minorHAnsi"/>
          <w:sz w:val="28"/>
          <w:szCs w:val="28"/>
        </w:rPr>
      </w:pPr>
    </w:p>
    <w:p w:rsidRPr="00BF253D" w:rsidR="00943DC2" w:rsidP="007B16A3" w:rsidRDefault="00943DC2" w14:paraId="6D8BB2ED" w14:textId="77777777">
      <w:pPr>
        <w:pStyle w:val="ListParagraph"/>
        <w:shd w:val="clear" w:color="auto" w:fill="FFFFFF"/>
        <w:spacing w:after="60"/>
        <w:ind w:left="0" w:firstLine="720"/>
        <w:contextualSpacing w:val="0"/>
        <w:jc w:val="both"/>
        <w:rPr>
          <w:rFonts w:asciiTheme="minorHAnsi" w:hAnsiTheme="minorHAnsi" w:cstheme="minorHAnsi"/>
          <w:sz w:val="28"/>
          <w:szCs w:val="28"/>
        </w:rPr>
      </w:pPr>
      <w:r w:rsidRPr="00BF253D">
        <w:rPr>
          <w:rFonts w:asciiTheme="minorHAnsi" w:hAnsiTheme="minorHAnsi" w:cstheme="minorHAnsi"/>
          <w:sz w:val="28"/>
          <w:szCs w:val="28"/>
        </w:rPr>
        <w:t>Specifically, this research is expected to deliver three outputs as follows:</w:t>
      </w:r>
    </w:p>
    <w:p w:rsidRPr="00BF253D" w:rsidR="00943DC2" w:rsidP="00AB09C7" w:rsidRDefault="00943DC2" w14:paraId="235C2815" w14:textId="7D2274A2">
      <w:pPr>
        <w:pStyle w:val="ListParagraph"/>
        <w:numPr>
          <w:ilvl w:val="0"/>
          <w:numId w:val="4"/>
        </w:numPr>
        <w:shd w:val="clear" w:color="auto" w:fill="FFFFFF"/>
        <w:spacing w:after="60"/>
        <w:contextualSpacing w:val="0"/>
        <w:jc w:val="both"/>
        <w:rPr>
          <w:rFonts w:asciiTheme="minorHAnsi" w:hAnsiTheme="minorHAnsi" w:cstheme="minorHAnsi"/>
          <w:color w:val="000000"/>
          <w:sz w:val="28"/>
          <w:szCs w:val="28"/>
          <w:lang w:val="en-US"/>
        </w:rPr>
      </w:pPr>
      <w:r w:rsidRPr="00BF253D">
        <w:rPr>
          <w:rFonts w:asciiTheme="minorHAnsi" w:hAnsiTheme="minorHAnsi" w:cstheme="minorHAnsi"/>
          <w:sz w:val="28"/>
          <w:szCs w:val="28"/>
        </w:rPr>
        <w:t xml:space="preserve">Output 1: </w:t>
      </w:r>
      <w:r w:rsidRPr="00BF253D">
        <w:rPr>
          <w:rFonts w:asciiTheme="minorHAnsi" w:hAnsiTheme="minorHAnsi" w:cstheme="minorHAnsi"/>
          <w:color w:val="000000"/>
          <w:sz w:val="28"/>
          <w:szCs w:val="28"/>
          <w:lang w:val="en-US"/>
        </w:rPr>
        <w:t xml:space="preserve">Current and proposed alternatives to local water governance practices in the </w:t>
      </w:r>
      <w:r w:rsidRPr="00BF253D" w:rsidR="003A5AF6">
        <w:rPr>
          <w:rFonts w:asciiTheme="minorHAnsi" w:hAnsiTheme="minorHAnsi" w:cstheme="minorHAnsi"/>
          <w:color w:val="000000"/>
          <w:sz w:val="28"/>
          <w:szCs w:val="28"/>
          <w:lang w:val="en-US"/>
        </w:rPr>
        <w:t>Mekong delta</w:t>
      </w:r>
      <w:r w:rsidRPr="00BF253D">
        <w:rPr>
          <w:rFonts w:asciiTheme="minorHAnsi" w:hAnsiTheme="minorHAnsi" w:cstheme="minorHAnsi"/>
          <w:color w:val="000000"/>
          <w:sz w:val="28"/>
          <w:szCs w:val="28"/>
          <w:lang w:val="en-US"/>
        </w:rPr>
        <w:t xml:space="preserve"> are synthesised </w:t>
      </w:r>
    </w:p>
    <w:p w:rsidRPr="00BF253D" w:rsidR="00943DC2" w:rsidP="00AB09C7" w:rsidRDefault="00943DC2" w14:paraId="217A7C61" w14:textId="77777777">
      <w:pPr>
        <w:pStyle w:val="ListParagraph"/>
        <w:numPr>
          <w:ilvl w:val="0"/>
          <w:numId w:val="4"/>
        </w:numPr>
        <w:shd w:val="clear" w:color="auto" w:fill="FFFFFF"/>
        <w:spacing w:after="60"/>
        <w:contextualSpacing w:val="0"/>
        <w:jc w:val="both"/>
        <w:rPr>
          <w:rFonts w:asciiTheme="minorHAnsi" w:hAnsiTheme="minorHAnsi" w:cstheme="minorHAnsi"/>
          <w:color w:val="000000"/>
          <w:sz w:val="28"/>
          <w:szCs w:val="28"/>
          <w:lang w:val="en-US"/>
        </w:rPr>
      </w:pPr>
      <w:r w:rsidRPr="00BF253D">
        <w:rPr>
          <w:rFonts w:asciiTheme="minorHAnsi" w:hAnsiTheme="minorHAnsi" w:cstheme="minorHAnsi"/>
          <w:color w:val="000000"/>
          <w:sz w:val="28"/>
          <w:szCs w:val="28"/>
          <w:lang w:val="en-US"/>
        </w:rPr>
        <w:t>Output 2: Effectiveness of local water governances' practices in a set of future scenarios is assessed</w:t>
      </w:r>
    </w:p>
    <w:p w:rsidRPr="00BF253D" w:rsidR="00943DC2" w:rsidP="00AB09C7" w:rsidRDefault="00943DC2" w14:paraId="73026B67" w14:textId="77777777">
      <w:pPr>
        <w:pStyle w:val="ListParagraph"/>
        <w:numPr>
          <w:ilvl w:val="0"/>
          <w:numId w:val="4"/>
        </w:numPr>
        <w:shd w:val="clear" w:color="auto" w:fill="FFFFFF"/>
        <w:spacing w:after="60"/>
        <w:contextualSpacing w:val="0"/>
        <w:jc w:val="both"/>
        <w:rPr>
          <w:rFonts w:asciiTheme="minorHAnsi" w:hAnsiTheme="minorHAnsi" w:cstheme="minorHAnsi"/>
          <w:sz w:val="28"/>
          <w:szCs w:val="28"/>
        </w:rPr>
      </w:pPr>
      <w:r w:rsidRPr="00BF253D">
        <w:rPr>
          <w:rFonts w:asciiTheme="minorHAnsi" w:hAnsiTheme="minorHAnsi" w:cstheme="minorHAnsi"/>
          <w:color w:val="000000"/>
          <w:sz w:val="28"/>
          <w:szCs w:val="28"/>
          <w:lang w:val="en-US"/>
        </w:rPr>
        <w:t>Output 3: Practical recommendations to enhance local roles in water governance are identified.</w:t>
      </w:r>
    </w:p>
    <w:p w:rsidRPr="00BF253D" w:rsidR="00943DC2" w:rsidP="009206DA" w:rsidRDefault="00943DC2" w14:paraId="17314303" w14:textId="5E636B3A">
      <w:pPr>
        <w:spacing w:before="120" w:after="240" w:line="240" w:lineRule="auto"/>
        <w:ind w:firstLine="720"/>
        <w:jc w:val="both"/>
        <w:rPr>
          <w:rFonts w:cstheme="minorHAnsi"/>
          <w:color w:val="222222"/>
          <w:sz w:val="28"/>
          <w:szCs w:val="28"/>
        </w:rPr>
      </w:pPr>
      <w:r w:rsidRPr="00BF253D">
        <w:rPr>
          <w:rFonts w:cstheme="minorHAnsi"/>
          <w:sz w:val="28"/>
          <w:szCs w:val="28"/>
        </w:rPr>
        <w:t xml:space="preserve">This </w:t>
      </w:r>
      <w:r w:rsidRPr="00BF253D" w:rsidR="009E2183">
        <w:rPr>
          <w:rFonts w:cstheme="minorHAnsi"/>
          <w:sz w:val="28"/>
          <w:szCs w:val="28"/>
        </w:rPr>
        <w:t>T</w:t>
      </w:r>
      <w:r w:rsidRPr="00BF253D">
        <w:rPr>
          <w:rFonts w:cstheme="minorHAnsi"/>
          <w:sz w:val="28"/>
          <w:szCs w:val="28"/>
        </w:rPr>
        <w:t>hematic Report</w:t>
      </w:r>
      <w:r w:rsidR="009206DA">
        <w:rPr>
          <w:rFonts w:cstheme="minorHAnsi"/>
          <w:sz w:val="28"/>
          <w:szCs w:val="28"/>
        </w:rPr>
        <w:t xml:space="preserve"> “</w:t>
      </w:r>
      <w:r w:rsidRPr="00BF253D" w:rsidR="009206DA">
        <w:rPr>
          <w:rStyle w:val="normaltextrun"/>
          <w:rFonts w:cstheme="minorHAnsi"/>
          <w:sz w:val="28"/>
          <w:szCs w:val="28"/>
        </w:rPr>
        <w:t>Water resource management and development in the Mekong</w:t>
      </w:r>
      <w:r w:rsidR="009206DA">
        <w:rPr>
          <w:rStyle w:val="normaltextrun"/>
          <w:rFonts w:cstheme="minorHAnsi"/>
          <w:sz w:val="28"/>
          <w:szCs w:val="28"/>
        </w:rPr>
        <w:t xml:space="preserve"> delta” </w:t>
      </w:r>
      <w:r w:rsidRPr="00BF253D">
        <w:rPr>
          <w:rFonts w:cstheme="minorHAnsi"/>
          <w:sz w:val="28"/>
          <w:szCs w:val="28"/>
        </w:rPr>
        <w:t xml:space="preserve">will focus on </w:t>
      </w:r>
      <w:r w:rsidRPr="00BF253D" w:rsidR="009E2183">
        <w:rPr>
          <w:rFonts w:cstheme="minorHAnsi"/>
          <w:sz w:val="28"/>
          <w:szCs w:val="28"/>
        </w:rPr>
        <w:t>four specific</w:t>
      </w:r>
      <w:r w:rsidRPr="00BF253D">
        <w:rPr>
          <w:rFonts w:cstheme="minorHAnsi"/>
          <w:sz w:val="28"/>
          <w:szCs w:val="28"/>
        </w:rPr>
        <w:t xml:space="preserve"> aspects</w:t>
      </w:r>
      <w:r w:rsidRPr="00BF253D" w:rsidR="009E2183">
        <w:rPr>
          <w:rFonts w:cstheme="minorHAnsi"/>
          <w:sz w:val="28"/>
          <w:szCs w:val="28"/>
        </w:rPr>
        <w:t xml:space="preserve"> of water governance in the context of the M</w:t>
      </w:r>
      <w:r w:rsidR="009206DA">
        <w:rPr>
          <w:rFonts w:cstheme="minorHAnsi"/>
          <w:sz w:val="28"/>
          <w:szCs w:val="28"/>
        </w:rPr>
        <w:t>ekong delta</w:t>
      </w:r>
      <w:r w:rsidRPr="00BF253D">
        <w:rPr>
          <w:rFonts w:cstheme="minorHAnsi"/>
          <w:sz w:val="28"/>
          <w:szCs w:val="28"/>
        </w:rPr>
        <w:t xml:space="preserve">: </w:t>
      </w:r>
      <w:r w:rsidRPr="00BF253D">
        <w:rPr>
          <w:rFonts w:cstheme="minorHAnsi"/>
          <w:color w:val="222222"/>
          <w:sz w:val="28"/>
          <w:szCs w:val="28"/>
        </w:rPr>
        <w:t xml:space="preserve">1. Identification of formal and informal water governance regimes in the </w:t>
      </w:r>
      <w:r w:rsidRPr="00BF253D" w:rsidR="003A5AF6">
        <w:rPr>
          <w:rFonts w:cstheme="minorHAnsi"/>
          <w:color w:val="222222"/>
          <w:sz w:val="28"/>
          <w:szCs w:val="28"/>
        </w:rPr>
        <w:t>Mekong delta</w:t>
      </w:r>
      <w:r w:rsidRPr="00BF253D">
        <w:rPr>
          <w:rFonts w:cstheme="minorHAnsi"/>
          <w:color w:val="222222"/>
          <w:sz w:val="28"/>
          <w:szCs w:val="28"/>
        </w:rPr>
        <w:t>;  2. Assessment of the implementation of current water governance regimes at local level; 3. Propose changes to the existing</w:t>
      </w:r>
      <w:r w:rsidRPr="00BF253D" w:rsidR="009E2183">
        <w:rPr>
          <w:rFonts w:cstheme="minorHAnsi"/>
          <w:color w:val="222222"/>
          <w:sz w:val="28"/>
          <w:szCs w:val="28"/>
        </w:rPr>
        <w:t>,</w:t>
      </w:r>
      <w:r w:rsidRPr="00BF253D">
        <w:rPr>
          <w:rFonts w:cstheme="minorHAnsi"/>
          <w:color w:val="222222"/>
          <w:sz w:val="28"/>
          <w:szCs w:val="28"/>
        </w:rPr>
        <w:t xml:space="preserve"> and propose new governance structures for the </w:t>
      </w:r>
      <w:r w:rsidRPr="00BF253D" w:rsidR="003A5AF6">
        <w:rPr>
          <w:rFonts w:cstheme="minorHAnsi"/>
          <w:color w:val="222222"/>
          <w:sz w:val="28"/>
          <w:szCs w:val="28"/>
        </w:rPr>
        <w:t>Mekong delta</w:t>
      </w:r>
      <w:r w:rsidRPr="00BF253D">
        <w:rPr>
          <w:rFonts w:cstheme="minorHAnsi"/>
          <w:color w:val="222222"/>
          <w:sz w:val="28"/>
          <w:szCs w:val="28"/>
        </w:rPr>
        <w:t xml:space="preserve">; 4.  Engagement with the </w:t>
      </w:r>
      <w:r w:rsidRPr="00BF253D" w:rsidR="003A5AF6">
        <w:rPr>
          <w:rFonts w:cstheme="minorHAnsi"/>
          <w:color w:val="222222"/>
          <w:sz w:val="28"/>
          <w:szCs w:val="28"/>
        </w:rPr>
        <w:t>Mekong delta</w:t>
      </w:r>
      <w:r w:rsidRPr="00BF253D">
        <w:rPr>
          <w:rFonts w:cstheme="minorHAnsi"/>
          <w:color w:val="222222"/>
          <w:sz w:val="28"/>
          <w:szCs w:val="28"/>
        </w:rPr>
        <w:t xml:space="preserve"> Integrated Regional Plan for 2021 -2030 with a Vision to </w:t>
      </w:r>
      <w:r w:rsidR="009206DA">
        <w:rPr>
          <w:rFonts w:cstheme="minorHAnsi"/>
          <w:color w:val="222222"/>
          <w:sz w:val="28"/>
          <w:szCs w:val="28"/>
        </w:rPr>
        <w:t xml:space="preserve">year </w:t>
      </w:r>
      <w:r w:rsidRPr="00BF253D">
        <w:rPr>
          <w:rFonts w:cstheme="minorHAnsi"/>
          <w:color w:val="222222"/>
          <w:sz w:val="28"/>
          <w:szCs w:val="28"/>
        </w:rPr>
        <w:t>2050 (MDIRP)</w:t>
      </w:r>
    </w:p>
    <w:p w:rsidRPr="00BF253D" w:rsidR="000A177B" w:rsidP="00AB09C7" w:rsidRDefault="004D733B" w14:paraId="57E48CED" w14:textId="1A111009">
      <w:pPr>
        <w:shd w:val="clear" w:color="auto" w:fill="FFFFFF"/>
        <w:spacing w:line="240" w:lineRule="auto"/>
        <w:ind w:left="270" w:hanging="270"/>
        <w:rPr>
          <w:rFonts w:cstheme="minorHAnsi"/>
          <w:b/>
          <w:color w:val="222222"/>
          <w:sz w:val="28"/>
          <w:szCs w:val="28"/>
        </w:rPr>
      </w:pPr>
      <w:r w:rsidRPr="00BF253D">
        <w:rPr>
          <w:rFonts w:cstheme="minorHAnsi"/>
          <w:b/>
          <w:color w:val="222222"/>
          <w:sz w:val="28"/>
          <w:szCs w:val="28"/>
        </w:rPr>
        <w:t xml:space="preserve">2.  IDENTIFICATION OF FORMAL AND INFORMAL WATER GOVERNANCE   REGIMES IN THE </w:t>
      </w:r>
      <w:r w:rsidRPr="00BF253D" w:rsidR="003A5AF6">
        <w:rPr>
          <w:rFonts w:cstheme="minorHAnsi"/>
          <w:b/>
          <w:color w:val="222222"/>
          <w:sz w:val="28"/>
          <w:szCs w:val="28"/>
        </w:rPr>
        <w:t>MEKONG DELTA</w:t>
      </w:r>
    </w:p>
    <w:p w:rsidRPr="00BF253D" w:rsidR="000A177B" w:rsidP="00AB09C7" w:rsidRDefault="004D733B" w14:paraId="75FF3AD5" w14:textId="1BA0D867">
      <w:pPr>
        <w:shd w:val="clear" w:color="auto" w:fill="FFFFFF"/>
        <w:spacing w:line="240" w:lineRule="auto"/>
        <w:rPr>
          <w:rFonts w:cstheme="minorHAnsi"/>
          <w:b/>
          <w:color w:val="222222"/>
          <w:sz w:val="28"/>
          <w:szCs w:val="28"/>
        </w:rPr>
      </w:pPr>
      <w:r w:rsidRPr="00BF253D">
        <w:rPr>
          <w:rFonts w:cstheme="minorHAnsi"/>
          <w:b/>
          <w:color w:val="222222"/>
          <w:sz w:val="28"/>
          <w:szCs w:val="28"/>
        </w:rPr>
        <w:t xml:space="preserve">2.1 </w:t>
      </w:r>
      <w:r w:rsidRPr="00BF253D" w:rsidR="007B16A3">
        <w:rPr>
          <w:rFonts w:cstheme="minorHAnsi"/>
          <w:b/>
          <w:color w:val="222222"/>
          <w:sz w:val="28"/>
          <w:szCs w:val="28"/>
        </w:rPr>
        <w:t xml:space="preserve"> </w:t>
      </w:r>
      <w:r w:rsidRPr="00BF253D">
        <w:rPr>
          <w:rFonts w:cstheme="minorHAnsi"/>
          <w:b/>
          <w:color w:val="222222"/>
          <w:sz w:val="28"/>
          <w:szCs w:val="28"/>
        </w:rPr>
        <w:t xml:space="preserve">Water in </w:t>
      </w:r>
      <w:r w:rsidRPr="00BF253D" w:rsidR="003A5AF6">
        <w:rPr>
          <w:rFonts w:cstheme="minorHAnsi"/>
          <w:b/>
          <w:color w:val="222222"/>
          <w:sz w:val="28"/>
          <w:szCs w:val="28"/>
        </w:rPr>
        <w:t>Mekong delta</w:t>
      </w:r>
    </w:p>
    <w:p w:rsidRPr="00BF253D" w:rsidR="00EB2A35" w:rsidP="00AB09C7" w:rsidRDefault="00EB2A35" w14:paraId="5B80FC4E" w14:textId="126B3DF1">
      <w:pPr>
        <w:pStyle w:val="BodyText"/>
        <w:spacing w:line="240" w:lineRule="auto"/>
        <w:ind w:firstLine="720"/>
        <w:rPr>
          <w:rFonts w:asciiTheme="minorHAnsi" w:hAnsiTheme="minorHAnsi" w:cstheme="minorHAnsi"/>
          <w:sz w:val="28"/>
          <w:szCs w:val="28"/>
          <w:lang w:eastAsia="nl-NL"/>
        </w:rPr>
      </w:pPr>
      <w:r w:rsidRPr="00BF253D">
        <w:rPr>
          <w:rFonts w:asciiTheme="minorHAnsi" w:hAnsiTheme="minorHAnsi" w:cstheme="minorHAnsi"/>
          <w:sz w:val="28"/>
          <w:szCs w:val="28"/>
          <w:lang w:eastAsia="nl-NL"/>
        </w:rPr>
        <w:t>The Mekong River has a mean annual flow of 475 billion m</w:t>
      </w:r>
      <w:r w:rsidRPr="00BF253D">
        <w:rPr>
          <w:rFonts w:asciiTheme="minorHAnsi" w:hAnsiTheme="minorHAnsi" w:cstheme="minorHAnsi"/>
          <w:sz w:val="28"/>
          <w:szCs w:val="28"/>
          <w:vertAlign w:val="superscript"/>
          <w:lang w:eastAsia="nl-NL"/>
        </w:rPr>
        <w:t>3</w:t>
      </w:r>
      <w:r w:rsidRPr="00BF253D">
        <w:rPr>
          <w:rFonts w:asciiTheme="minorHAnsi" w:hAnsiTheme="minorHAnsi" w:cstheme="minorHAnsi"/>
          <w:sz w:val="28"/>
          <w:szCs w:val="28"/>
          <w:lang w:eastAsia="nl-NL"/>
        </w:rPr>
        <w:t xml:space="preserve">. About 17% of the total flow enters through the Hau river </w:t>
      </w:r>
      <w:r w:rsidRPr="00BF253D" w:rsidR="007B16A3">
        <w:rPr>
          <w:rFonts w:asciiTheme="minorHAnsi" w:hAnsiTheme="minorHAnsi" w:cstheme="minorHAnsi"/>
          <w:sz w:val="28"/>
          <w:szCs w:val="28"/>
          <w:lang w:eastAsia="nl-NL"/>
        </w:rPr>
        <w:t xml:space="preserve">(Bassac river) </w:t>
      </w:r>
      <w:r w:rsidRPr="00BF253D">
        <w:rPr>
          <w:rFonts w:asciiTheme="minorHAnsi" w:hAnsiTheme="minorHAnsi" w:cstheme="minorHAnsi"/>
          <w:sz w:val="28"/>
          <w:szCs w:val="28"/>
          <w:lang w:eastAsia="nl-NL"/>
        </w:rPr>
        <w:t xml:space="preserve">at Chau Doc and 83% through the Tien river </w:t>
      </w:r>
      <w:r w:rsidRPr="00BF253D" w:rsidR="007B16A3">
        <w:rPr>
          <w:rFonts w:asciiTheme="minorHAnsi" w:hAnsiTheme="minorHAnsi" w:cstheme="minorHAnsi"/>
          <w:sz w:val="28"/>
          <w:szCs w:val="28"/>
          <w:lang w:eastAsia="nl-NL"/>
        </w:rPr>
        <w:t xml:space="preserve">(Mekong river) </w:t>
      </w:r>
      <w:r w:rsidRPr="00BF253D">
        <w:rPr>
          <w:rFonts w:asciiTheme="minorHAnsi" w:hAnsiTheme="minorHAnsi" w:cstheme="minorHAnsi"/>
          <w:sz w:val="28"/>
          <w:szCs w:val="28"/>
          <w:lang w:eastAsia="nl-NL"/>
        </w:rPr>
        <w:t xml:space="preserve">at Tan Chau. The overall Mekong river flow demonstrates large variations throughout the year, and from year to year. The annual flood season covers the period July-November and accounts for 90% of the total annual flow. The low flow season runs from December to May and provides only 10% of the total annual flow. The lowest flows generally occur in the months of March and April. Usually a single flood peak occurs between late September and early October. In years with relatively high floods there may be two distinct flood </w:t>
      </w:r>
      <w:r w:rsidRPr="00BF253D">
        <w:rPr>
          <w:rFonts w:asciiTheme="minorHAnsi" w:hAnsiTheme="minorHAnsi" w:cstheme="minorHAnsi"/>
          <w:sz w:val="28"/>
          <w:szCs w:val="28"/>
          <w:lang w:eastAsia="nl-NL"/>
        </w:rPr>
        <w:t>peaks. The flood inundation depth may reach up to 3</w:t>
      </w:r>
      <w:r w:rsidRPr="00BF253D">
        <w:rPr>
          <w:rFonts w:asciiTheme="minorHAnsi" w:hAnsiTheme="minorHAnsi" w:cstheme="minorHAnsi"/>
          <w:sz w:val="28"/>
          <w:szCs w:val="28"/>
          <w:lang w:eastAsia="nl-NL"/>
        </w:rPr>
        <w:noBreakHyphen/>
        <w:t>4 metres in the upstream provinces of An Giang and Dong Thap.</w:t>
      </w:r>
    </w:p>
    <w:p w:rsidRPr="00BF253D" w:rsidR="00EB2A35" w:rsidP="00AB09C7" w:rsidRDefault="00EB2A35" w14:paraId="7E5C3125" w14:textId="77777777">
      <w:pPr>
        <w:pStyle w:val="BodyText"/>
        <w:spacing w:line="240" w:lineRule="auto"/>
        <w:rPr>
          <w:rFonts w:asciiTheme="minorHAnsi" w:hAnsiTheme="minorHAnsi" w:cstheme="minorHAnsi"/>
          <w:sz w:val="28"/>
          <w:szCs w:val="28"/>
          <w:lang w:eastAsia="nl-NL"/>
        </w:rPr>
      </w:pPr>
    </w:p>
    <w:p w:rsidRPr="00BF253D" w:rsidR="00EB2A35" w:rsidP="007309F3" w:rsidRDefault="00EB2A35" w14:paraId="31D65F77" w14:textId="37340C89">
      <w:pPr>
        <w:pStyle w:val="BodyText"/>
        <w:spacing w:after="120" w:line="240" w:lineRule="auto"/>
        <w:ind w:firstLine="720"/>
        <w:rPr>
          <w:rFonts w:asciiTheme="minorHAnsi" w:hAnsiTheme="minorHAnsi" w:cstheme="minorHAnsi"/>
          <w:sz w:val="28"/>
          <w:szCs w:val="28"/>
          <w:lang w:eastAsia="nl-NL"/>
        </w:rPr>
      </w:pPr>
      <w:r w:rsidRPr="00BF253D">
        <w:rPr>
          <w:rFonts w:asciiTheme="minorHAnsi" w:hAnsiTheme="minorHAnsi" w:cstheme="minorHAnsi"/>
          <w:sz w:val="28"/>
          <w:szCs w:val="28"/>
          <w:lang w:eastAsia="nl-NL"/>
        </w:rPr>
        <w:t xml:space="preserve">Rainfall is another important water resource in the delta, with a rainy season from May to November and dry season from December to April.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has abundant annual rainfall with an average annual rainfall in the whole area of about 1,650 mm, varying from 1,300 mm inland to 2,300</w:t>
      </w:r>
      <w:r w:rsidRPr="00BF253D" w:rsidR="008F018B">
        <w:rPr>
          <w:rFonts w:asciiTheme="minorHAnsi" w:hAnsiTheme="minorHAnsi" w:cstheme="minorHAnsi"/>
          <w:sz w:val="28"/>
          <w:szCs w:val="28"/>
          <w:lang w:eastAsia="nl-NL"/>
        </w:rPr>
        <w:t xml:space="preserve"> mm</w:t>
      </w:r>
      <w:r w:rsidRPr="00BF253D">
        <w:rPr>
          <w:rFonts w:asciiTheme="minorHAnsi" w:hAnsiTheme="minorHAnsi" w:cstheme="minorHAnsi"/>
          <w:sz w:val="28"/>
          <w:szCs w:val="28"/>
          <w:lang w:eastAsia="nl-NL"/>
        </w:rPr>
        <w:t xml:space="preserve"> in the Ca Mau peninsula. This provides an estimated average of 25 billion</w:t>
      </w:r>
      <w:r w:rsidRPr="00BF253D" w:rsidR="008F018B">
        <w:rPr>
          <w:rFonts w:asciiTheme="minorHAnsi" w:hAnsiTheme="minorHAnsi" w:cstheme="minorHAnsi"/>
          <w:sz w:val="28"/>
          <w:szCs w:val="28"/>
          <w:lang w:eastAsia="nl-NL"/>
        </w:rPr>
        <w:t xml:space="preserve"> </w:t>
      </w:r>
      <w:r w:rsidRPr="00BF253D">
        <w:rPr>
          <w:rFonts w:asciiTheme="minorHAnsi" w:hAnsiTheme="minorHAnsi" w:cstheme="minorHAnsi"/>
          <w:sz w:val="28"/>
          <w:szCs w:val="28"/>
          <w:lang w:eastAsia="nl-NL"/>
        </w:rPr>
        <w:t>m</w:t>
      </w:r>
      <w:r w:rsidRPr="00BF253D">
        <w:rPr>
          <w:rFonts w:asciiTheme="minorHAnsi" w:hAnsiTheme="minorHAnsi" w:cstheme="minorHAnsi"/>
          <w:sz w:val="28"/>
          <w:szCs w:val="28"/>
          <w:vertAlign w:val="superscript"/>
          <w:lang w:eastAsia="nl-NL"/>
        </w:rPr>
        <w:t>3</w:t>
      </w:r>
      <w:r w:rsidRPr="00BF253D">
        <w:rPr>
          <w:rFonts w:asciiTheme="minorHAnsi" w:hAnsiTheme="minorHAnsi" w:cstheme="minorHAnsi"/>
          <w:sz w:val="28"/>
          <w:szCs w:val="28"/>
          <w:lang w:eastAsia="nl-NL"/>
        </w:rPr>
        <w:t xml:space="preserve"> of freshwater resources to the delta. Increasingly extreme intensity rainfall events cause local inundation and crop damage. </w:t>
      </w:r>
    </w:p>
    <w:p w:rsidRPr="00BF253D" w:rsidR="00EB2A35" w:rsidP="008F018B" w:rsidRDefault="009E2183" w14:paraId="08191800" w14:textId="36080CC8">
      <w:pPr>
        <w:pStyle w:val="BodyText"/>
        <w:spacing w:line="240" w:lineRule="auto"/>
        <w:ind w:firstLine="720"/>
        <w:rPr>
          <w:rFonts w:asciiTheme="minorHAnsi" w:hAnsiTheme="minorHAnsi" w:cstheme="minorHAnsi"/>
          <w:sz w:val="28"/>
          <w:szCs w:val="28"/>
          <w:lang w:eastAsia="nl-NL"/>
        </w:rPr>
      </w:pPr>
      <w:r w:rsidRPr="00BF253D">
        <w:rPr>
          <w:rFonts w:asciiTheme="minorHAnsi" w:hAnsiTheme="minorHAnsi" w:cstheme="minorHAnsi"/>
          <w:sz w:val="28"/>
          <w:szCs w:val="28"/>
          <w:lang w:eastAsia="nl-NL"/>
        </w:rPr>
        <w:t>While water is plentiful in the Delta, f</w:t>
      </w:r>
      <w:r w:rsidRPr="00BF253D" w:rsidR="00EB2A35">
        <w:rPr>
          <w:rFonts w:asciiTheme="minorHAnsi" w:hAnsiTheme="minorHAnsi" w:cstheme="minorHAnsi"/>
          <w:sz w:val="28"/>
          <w:szCs w:val="28"/>
          <w:lang w:eastAsia="nl-NL"/>
        </w:rPr>
        <w:t xml:space="preserve">resh water </w:t>
      </w:r>
      <w:r w:rsidRPr="00BF253D" w:rsidR="00D00E63">
        <w:rPr>
          <w:rFonts w:asciiTheme="minorHAnsi" w:hAnsiTheme="minorHAnsi" w:cstheme="minorHAnsi"/>
          <w:sz w:val="28"/>
          <w:szCs w:val="28"/>
          <w:lang w:eastAsia="nl-NL"/>
        </w:rPr>
        <w:t>starts showing symptoms of being</w:t>
      </w:r>
      <w:r w:rsidRPr="00BF253D" w:rsidR="00EB2A35">
        <w:rPr>
          <w:rFonts w:asciiTheme="minorHAnsi" w:hAnsiTheme="minorHAnsi" w:cstheme="minorHAnsi"/>
          <w:sz w:val="28"/>
          <w:szCs w:val="28"/>
          <w:lang w:eastAsia="nl-NL"/>
        </w:rPr>
        <w:t xml:space="preserve"> a scarce resource </w:t>
      </w:r>
      <w:r w:rsidRPr="00BF253D" w:rsidR="00D00E63">
        <w:rPr>
          <w:rFonts w:asciiTheme="minorHAnsi" w:hAnsiTheme="minorHAnsi" w:cstheme="minorHAnsi"/>
          <w:sz w:val="28"/>
          <w:szCs w:val="28"/>
          <w:lang w:eastAsia="nl-NL"/>
        </w:rPr>
        <w:t xml:space="preserve">during </w:t>
      </w:r>
      <w:r w:rsidRPr="00BF253D" w:rsidR="00EB2A35">
        <w:rPr>
          <w:rFonts w:asciiTheme="minorHAnsi" w:hAnsiTheme="minorHAnsi" w:cstheme="minorHAnsi"/>
          <w:sz w:val="28"/>
          <w:szCs w:val="28"/>
          <w:lang w:eastAsia="nl-NL"/>
        </w:rPr>
        <w:t>the dry season. Prolonged dry periods create problems for agriculture and domestic water supply, especially in the coastal provinces. The natural variability in the river flow regime</w:t>
      </w:r>
      <w:r w:rsidRPr="00BF253D" w:rsidR="00D00E63">
        <w:rPr>
          <w:rFonts w:asciiTheme="minorHAnsi" w:hAnsiTheme="minorHAnsi" w:cstheme="minorHAnsi"/>
          <w:sz w:val="28"/>
          <w:szCs w:val="28"/>
          <w:lang w:eastAsia="nl-NL"/>
        </w:rPr>
        <w:t xml:space="preserve">, which has been exacerbated by the </w:t>
      </w:r>
      <w:r w:rsidRPr="00BF253D" w:rsidR="00EB2A35">
        <w:rPr>
          <w:rFonts w:asciiTheme="minorHAnsi" w:hAnsiTheme="minorHAnsi" w:cstheme="minorHAnsi"/>
          <w:sz w:val="28"/>
          <w:szCs w:val="28"/>
          <w:lang w:eastAsia="nl-NL"/>
        </w:rPr>
        <w:t>increasing water use in upstream countries</w:t>
      </w:r>
      <w:r w:rsidRPr="00BF253D" w:rsidR="00D00E63">
        <w:rPr>
          <w:rFonts w:asciiTheme="minorHAnsi" w:hAnsiTheme="minorHAnsi" w:cstheme="minorHAnsi"/>
          <w:sz w:val="28"/>
          <w:szCs w:val="28"/>
          <w:lang w:eastAsia="nl-NL"/>
        </w:rPr>
        <w:t>,</w:t>
      </w:r>
      <w:r w:rsidRPr="00BF253D" w:rsidR="00EB2A35">
        <w:rPr>
          <w:rFonts w:asciiTheme="minorHAnsi" w:hAnsiTheme="minorHAnsi" w:cstheme="minorHAnsi"/>
          <w:sz w:val="28"/>
          <w:szCs w:val="28"/>
          <w:lang w:eastAsia="nl-NL"/>
        </w:rPr>
        <w:t xml:space="preserve"> but also in the </w:t>
      </w:r>
      <w:r w:rsidRPr="00BF253D" w:rsidR="003A5AF6">
        <w:rPr>
          <w:rFonts w:asciiTheme="minorHAnsi" w:hAnsiTheme="minorHAnsi" w:cstheme="minorHAnsi"/>
          <w:sz w:val="28"/>
          <w:szCs w:val="28"/>
          <w:lang w:eastAsia="nl-NL"/>
        </w:rPr>
        <w:t>Mekong delta</w:t>
      </w:r>
      <w:r w:rsidRPr="00BF253D" w:rsidR="00EB2A35">
        <w:rPr>
          <w:rFonts w:asciiTheme="minorHAnsi" w:hAnsiTheme="minorHAnsi" w:cstheme="minorHAnsi"/>
          <w:sz w:val="28"/>
          <w:szCs w:val="28"/>
          <w:lang w:eastAsia="nl-NL"/>
        </w:rPr>
        <w:t xml:space="preserve"> itself, make water </w:t>
      </w:r>
      <w:r w:rsidRPr="00BF253D" w:rsidR="00D00E63">
        <w:rPr>
          <w:rFonts w:asciiTheme="minorHAnsi" w:hAnsiTheme="minorHAnsi" w:cstheme="minorHAnsi"/>
          <w:sz w:val="28"/>
          <w:szCs w:val="28"/>
          <w:lang w:eastAsia="nl-NL"/>
        </w:rPr>
        <w:t>avaialbility</w:t>
      </w:r>
      <w:r w:rsidRPr="00BF253D" w:rsidR="00EB2A35">
        <w:rPr>
          <w:rFonts w:asciiTheme="minorHAnsi" w:hAnsiTheme="minorHAnsi" w:cstheme="minorHAnsi"/>
          <w:sz w:val="28"/>
          <w:szCs w:val="28"/>
          <w:lang w:eastAsia="nl-NL"/>
        </w:rPr>
        <w:t xml:space="preserve"> to the coastal provinces increasingly unreliable. This is a strong</w:t>
      </w:r>
      <w:r w:rsidRPr="00BF253D" w:rsidR="00D00E63">
        <w:rPr>
          <w:rFonts w:asciiTheme="minorHAnsi" w:hAnsiTheme="minorHAnsi" w:cstheme="minorHAnsi"/>
          <w:sz w:val="28"/>
          <w:szCs w:val="28"/>
          <w:lang w:eastAsia="nl-NL"/>
        </w:rPr>
        <w:t>, and non-reverting</w:t>
      </w:r>
      <w:r w:rsidRPr="00BF253D" w:rsidR="00EB2A35">
        <w:rPr>
          <w:rFonts w:asciiTheme="minorHAnsi" w:hAnsiTheme="minorHAnsi" w:cstheme="minorHAnsi"/>
          <w:sz w:val="28"/>
          <w:szCs w:val="28"/>
          <w:lang w:eastAsia="nl-NL"/>
        </w:rPr>
        <w:t xml:space="preserve"> trend that requires adaptation of agricultural practices and rural and urban water water supply systems.</w:t>
      </w:r>
    </w:p>
    <w:p w:rsidRPr="00BF253D" w:rsidR="00EB2A35" w:rsidP="00AB09C7" w:rsidRDefault="00EB2A35" w14:paraId="45BA5B37" w14:textId="77777777">
      <w:pPr>
        <w:pStyle w:val="BodyText"/>
        <w:spacing w:line="240" w:lineRule="auto"/>
        <w:rPr>
          <w:rFonts w:asciiTheme="minorHAnsi" w:hAnsiTheme="minorHAnsi" w:cstheme="minorHAnsi"/>
          <w:sz w:val="28"/>
          <w:szCs w:val="28"/>
          <w:lang w:eastAsia="nl-NL"/>
        </w:rPr>
      </w:pPr>
    </w:p>
    <w:p w:rsidRPr="00BF253D" w:rsidR="001A0F6F" w:rsidP="007309F3" w:rsidRDefault="001A0F6F" w14:paraId="194A350F" w14:textId="42B80F7E">
      <w:pPr>
        <w:pStyle w:val="BodyText"/>
        <w:spacing w:line="240" w:lineRule="auto"/>
        <w:ind w:firstLine="720"/>
        <w:rPr>
          <w:rFonts w:asciiTheme="minorHAnsi" w:hAnsiTheme="minorHAnsi" w:cstheme="minorHAnsi"/>
          <w:sz w:val="28"/>
          <w:szCs w:val="28"/>
          <w:lang w:eastAsia="nl-NL"/>
        </w:rPr>
      </w:pPr>
      <w:r w:rsidRPr="00BF253D">
        <w:rPr>
          <w:rFonts w:asciiTheme="minorHAnsi" w:hAnsiTheme="minorHAnsi" w:cstheme="minorHAnsi"/>
          <w:sz w:val="28"/>
          <w:szCs w:val="28"/>
          <w:lang w:eastAsia="nl-NL"/>
        </w:rPr>
        <w:t xml:space="preserve">If calculating the average volume of water per capita / year,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is the region rich in water (27,000 m3 </w:t>
      </w:r>
      <w:r w:rsidRPr="00BF253D" w:rsidR="00D00E63">
        <w:rPr>
          <w:rFonts w:asciiTheme="minorHAnsi" w:hAnsiTheme="minorHAnsi" w:cstheme="minorHAnsi"/>
          <w:sz w:val="28"/>
          <w:szCs w:val="28"/>
          <w:lang w:eastAsia="nl-NL"/>
        </w:rPr>
        <w:t>per person</w:t>
      </w:r>
      <w:r w:rsidRPr="00BF253D">
        <w:rPr>
          <w:rFonts w:asciiTheme="minorHAnsi" w:hAnsiTheme="minorHAnsi" w:cstheme="minorHAnsi"/>
          <w:sz w:val="28"/>
          <w:szCs w:val="28"/>
          <w:lang w:eastAsia="nl-NL"/>
        </w:rPr>
        <w:t xml:space="preserve">/ year). However, as mentioned above, the water source to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is under considerable pressure because: i) the water </w:t>
      </w:r>
      <w:r w:rsidRPr="00BF253D" w:rsidR="00D00E63">
        <w:rPr>
          <w:rFonts w:asciiTheme="minorHAnsi" w:hAnsiTheme="minorHAnsi" w:cstheme="minorHAnsi"/>
          <w:sz w:val="28"/>
          <w:szCs w:val="28"/>
          <w:lang w:eastAsia="nl-NL"/>
        </w:rPr>
        <w:t xml:space="preserve">availability in </w:t>
      </w:r>
      <w:r w:rsidRPr="00BF253D">
        <w:rPr>
          <w:rFonts w:asciiTheme="minorHAnsi" w:hAnsiTheme="minorHAnsi" w:cstheme="minorHAnsi"/>
          <w:sz w:val="28"/>
          <w:szCs w:val="28"/>
          <w:lang w:eastAsia="nl-NL"/>
        </w:rPr>
        <w:t xml:space="preserve">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depends greatly on the water source</w:t>
      </w:r>
      <w:r w:rsidRPr="00BF253D" w:rsidR="00D00E63">
        <w:rPr>
          <w:rFonts w:asciiTheme="minorHAnsi" w:hAnsiTheme="minorHAnsi" w:cstheme="minorHAnsi"/>
          <w:sz w:val="28"/>
          <w:szCs w:val="28"/>
          <w:lang w:eastAsia="nl-NL"/>
        </w:rPr>
        <w:t>s</w:t>
      </w:r>
      <w:r w:rsidRPr="00BF253D">
        <w:rPr>
          <w:rFonts w:asciiTheme="minorHAnsi" w:hAnsiTheme="minorHAnsi" w:cstheme="minorHAnsi"/>
          <w:sz w:val="28"/>
          <w:szCs w:val="28"/>
          <w:lang w:eastAsia="nl-NL"/>
        </w:rPr>
        <w:t xml:space="preserve"> from outside </w:t>
      </w:r>
      <w:r w:rsidRPr="00BF253D" w:rsidR="00D00E63">
        <w:rPr>
          <w:rFonts w:asciiTheme="minorHAnsi" w:hAnsiTheme="minorHAnsi" w:cstheme="minorHAnsi"/>
          <w:sz w:val="28"/>
          <w:szCs w:val="28"/>
          <w:lang w:eastAsia="nl-NL"/>
        </w:rPr>
        <w:t xml:space="preserve">Viet Nam </w:t>
      </w:r>
      <w:r w:rsidRPr="00BF253D">
        <w:rPr>
          <w:rFonts w:asciiTheme="minorHAnsi" w:hAnsiTheme="minorHAnsi" w:cstheme="minorHAnsi"/>
          <w:sz w:val="28"/>
          <w:szCs w:val="28"/>
          <w:lang w:eastAsia="nl-NL"/>
        </w:rPr>
        <w:t>border</w:t>
      </w:r>
      <w:r w:rsidRPr="00BF253D" w:rsidR="00D00E63">
        <w:rPr>
          <w:rFonts w:asciiTheme="minorHAnsi" w:hAnsiTheme="minorHAnsi" w:cstheme="minorHAnsi"/>
          <w:sz w:val="28"/>
          <w:szCs w:val="28"/>
          <w:lang w:eastAsia="nl-NL"/>
        </w:rPr>
        <w:t>s</w:t>
      </w:r>
      <w:r w:rsidRPr="00BF253D">
        <w:rPr>
          <w:rFonts w:asciiTheme="minorHAnsi" w:hAnsiTheme="minorHAnsi" w:cstheme="minorHAnsi"/>
          <w:sz w:val="28"/>
          <w:szCs w:val="28"/>
          <w:lang w:eastAsia="nl-NL"/>
        </w:rPr>
        <w:t xml:space="preserve">, ii) The seasonal </w:t>
      </w:r>
      <w:r w:rsidRPr="00BF253D" w:rsidR="00D00E63">
        <w:rPr>
          <w:rFonts w:asciiTheme="minorHAnsi" w:hAnsiTheme="minorHAnsi" w:cstheme="minorHAnsi"/>
          <w:sz w:val="28"/>
          <w:szCs w:val="28"/>
          <w:lang w:eastAsia="nl-NL"/>
        </w:rPr>
        <w:t>variation is very large:</w:t>
      </w:r>
      <w:r w:rsidRPr="00BF253D">
        <w:rPr>
          <w:rFonts w:asciiTheme="minorHAnsi" w:hAnsiTheme="minorHAnsi" w:cstheme="minorHAnsi"/>
          <w:sz w:val="28"/>
          <w:szCs w:val="28"/>
          <w:lang w:eastAsia="nl-NL"/>
        </w:rPr>
        <w:t xml:space="preserve"> </w:t>
      </w:r>
      <w:r w:rsidRPr="00BF253D" w:rsidR="00D00E63">
        <w:rPr>
          <w:rFonts w:asciiTheme="minorHAnsi" w:hAnsiTheme="minorHAnsi" w:cstheme="minorHAnsi"/>
          <w:sz w:val="28"/>
          <w:szCs w:val="28"/>
          <w:lang w:eastAsia="nl-NL"/>
        </w:rPr>
        <w:t>t</w:t>
      </w:r>
      <w:r w:rsidRPr="00BF253D">
        <w:rPr>
          <w:rFonts w:asciiTheme="minorHAnsi" w:hAnsiTheme="minorHAnsi" w:cstheme="minorHAnsi"/>
          <w:sz w:val="28"/>
          <w:szCs w:val="28"/>
          <w:lang w:eastAsia="nl-NL"/>
        </w:rPr>
        <w:t>he</w:t>
      </w:r>
      <w:r w:rsidRPr="00BF253D" w:rsidR="00D00E63">
        <w:rPr>
          <w:rFonts w:asciiTheme="minorHAnsi" w:hAnsiTheme="minorHAnsi" w:cstheme="minorHAnsi"/>
          <w:sz w:val="28"/>
          <w:szCs w:val="28"/>
          <w:lang w:eastAsia="nl-NL"/>
        </w:rPr>
        <w:t>re could be significant floods during the wet season (even though the extent of those floods has been reducing in recent years)</w:t>
      </w:r>
      <w:r w:rsidRPr="00BF253D">
        <w:rPr>
          <w:rFonts w:asciiTheme="minorHAnsi" w:hAnsiTheme="minorHAnsi" w:cstheme="minorHAnsi"/>
          <w:sz w:val="28"/>
          <w:szCs w:val="28"/>
          <w:lang w:eastAsia="nl-NL"/>
        </w:rPr>
        <w:t xml:space="preserve">, while the dry season flows are much lower, iii) Climate change and sea level rise are having more and more impacts on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exacerbat</w:t>
      </w:r>
      <w:r w:rsidRPr="00BF253D" w:rsidR="00D00E63">
        <w:rPr>
          <w:rFonts w:asciiTheme="minorHAnsi" w:hAnsiTheme="minorHAnsi" w:cstheme="minorHAnsi"/>
          <w:sz w:val="28"/>
          <w:szCs w:val="28"/>
          <w:lang w:eastAsia="nl-NL"/>
        </w:rPr>
        <w:t>ing the problems of</w:t>
      </w:r>
      <w:r w:rsidRPr="00BF253D">
        <w:rPr>
          <w:rFonts w:asciiTheme="minorHAnsi" w:hAnsiTheme="minorHAnsi" w:cstheme="minorHAnsi"/>
          <w:sz w:val="28"/>
          <w:szCs w:val="28"/>
          <w:lang w:eastAsia="nl-NL"/>
        </w:rPr>
        <w:t xml:space="preserve"> saline intrusion and drought.</w:t>
      </w:r>
    </w:p>
    <w:p w:rsidRPr="00BF253D" w:rsidR="00EB2A35" w:rsidP="00AB09C7" w:rsidRDefault="00EB2A35" w14:paraId="4EE23F63" w14:textId="77777777">
      <w:pPr>
        <w:pStyle w:val="BodyText"/>
        <w:spacing w:line="240" w:lineRule="auto"/>
        <w:rPr>
          <w:rFonts w:asciiTheme="minorHAnsi" w:hAnsiTheme="minorHAnsi" w:cstheme="minorHAnsi"/>
          <w:sz w:val="28"/>
          <w:szCs w:val="28"/>
          <w:lang w:eastAsia="nl-NL"/>
        </w:rPr>
      </w:pPr>
    </w:p>
    <w:p w:rsidRPr="00BF253D" w:rsidR="0043657D" w:rsidP="0043657D" w:rsidRDefault="0043657D" w14:paraId="7A1C5640" w14:textId="04D9402A">
      <w:pPr>
        <w:pStyle w:val="BodyText"/>
        <w:spacing w:line="240" w:lineRule="auto"/>
        <w:ind w:firstLine="720"/>
        <w:rPr>
          <w:rFonts w:asciiTheme="minorHAnsi" w:hAnsiTheme="minorHAnsi" w:cstheme="minorHAnsi"/>
          <w:sz w:val="28"/>
          <w:szCs w:val="28"/>
          <w:lang w:eastAsia="nl-NL"/>
        </w:rPr>
      </w:pPr>
      <w:r w:rsidRPr="00BF253D">
        <w:rPr>
          <w:rFonts w:asciiTheme="minorHAnsi" w:hAnsiTheme="minorHAnsi" w:cstheme="minorHAnsi"/>
          <w:sz w:val="28"/>
          <w:szCs w:val="28"/>
          <w:lang w:eastAsia="nl-NL"/>
        </w:rPr>
        <w:t xml:space="preserve">Along with the strong economic development of the country and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the development of upstream countries, especially the construction of hydroelectric dams, watershed water transfer and increasing water use in upstream countries, water resources </w:t>
      </w:r>
      <w:r w:rsidRPr="00BF253D" w:rsidR="00D00E63">
        <w:rPr>
          <w:rFonts w:asciiTheme="minorHAnsi" w:hAnsiTheme="minorHAnsi" w:cstheme="minorHAnsi"/>
          <w:sz w:val="28"/>
          <w:szCs w:val="28"/>
          <w:lang w:eastAsia="nl-NL"/>
        </w:rPr>
        <w:t xml:space="preserve"> in </w:t>
      </w:r>
      <w:r w:rsidRPr="00BF253D">
        <w:rPr>
          <w:rFonts w:asciiTheme="minorHAnsi" w:hAnsiTheme="minorHAnsi" w:cstheme="minorHAnsi"/>
          <w:sz w:val="28"/>
          <w:szCs w:val="28"/>
          <w:lang w:eastAsia="nl-NL"/>
        </w:rPr>
        <w:t xml:space="preserve">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will </w:t>
      </w:r>
      <w:r w:rsidRPr="00BF253D" w:rsidR="00B14C55">
        <w:rPr>
          <w:rFonts w:asciiTheme="minorHAnsi" w:hAnsiTheme="minorHAnsi" w:cstheme="minorHAnsi"/>
          <w:sz w:val="28"/>
          <w:szCs w:val="28"/>
          <w:lang w:eastAsia="nl-NL"/>
        </w:rPr>
        <w:t>be subject to many challanges</w:t>
      </w:r>
      <w:r w:rsidRPr="00BF253D">
        <w:rPr>
          <w:rFonts w:asciiTheme="minorHAnsi" w:hAnsiTheme="minorHAnsi" w:cstheme="minorHAnsi"/>
          <w:sz w:val="28"/>
          <w:szCs w:val="28"/>
          <w:lang w:eastAsia="nl-NL"/>
        </w:rPr>
        <w:t>. Water governance</w:t>
      </w:r>
      <w:r w:rsidRPr="00BF253D" w:rsidR="00B14C55">
        <w:rPr>
          <w:rFonts w:asciiTheme="minorHAnsi" w:hAnsiTheme="minorHAnsi" w:cstheme="minorHAnsi"/>
          <w:sz w:val="28"/>
          <w:szCs w:val="28"/>
          <w:lang w:eastAsia="nl-NL"/>
        </w:rPr>
        <w:t xml:space="preserve"> in</w:t>
      </w:r>
      <w:r w:rsidRPr="00BF253D">
        <w:rPr>
          <w:rFonts w:asciiTheme="minorHAnsi" w:hAnsiTheme="minorHAnsi" w:cstheme="minorHAnsi"/>
          <w:sz w:val="28"/>
          <w:szCs w:val="28"/>
          <w:lang w:eastAsia="nl-NL"/>
        </w:rPr>
        <w:t xml:space="preserve">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in the</w:t>
      </w:r>
      <w:r w:rsidRPr="00BF253D" w:rsidR="00B14C55">
        <w:rPr>
          <w:rFonts w:asciiTheme="minorHAnsi" w:hAnsiTheme="minorHAnsi" w:cstheme="minorHAnsi"/>
          <w:sz w:val="28"/>
          <w:szCs w:val="28"/>
          <w:lang w:eastAsia="nl-NL"/>
        </w:rPr>
        <w:t>se</w:t>
      </w:r>
      <w:r w:rsidRPr="00BF253D">
        <w:rPr>
          <w:rFonts w:asciiTheme="minorHAnsi" w:hAnsiTheme="minorHAnsi" w:cstheme="minorHAnsi"/>
          <w:sz w:val="28"/>
          <w:szCs w:val="28"/>
          <w:lang w:eastAsia="nl-NL"/>
        </w:rPr>
        <w:t xml:space="preserve"> new</w:t>
      </w:r>
      <w:r w:rsidRPr="00BF253D" w:rsidR="00B14C55">
        <w:rPr>
          <w:rFonts w:asciiTheme="minorHAnsi" w:hAnsiTheme="minorHAnsi" w:cstheme="minorHAnsi"/>
          <w:sz w:val="28"/>
          <w:szCs w:val="28"/>
          <w:lang w:eastAsia="nl-NL"/>
        </w:rPr>
        <w:t>, challenging</w:t>
      </w:r>
      <w:r w:rsidRPr="00BF253D">
        <w:rPr>
          <w:rFonts w:asciiTheme="minorHAnsi" w:hAnsiTheme="minorHAnsi" w:cstheme="minorHAnsi"/>
          <w:sz w:val="28"/>
          <w:szCs w:val="28"/>
          <w:lang w:eastAsia="nl-NL"/>
        </w:rPr>
        <w:t xml:space="preserve"> conditions </w:t>
      </w:r>
      <w:r w:rsidRPr="00BF253D" w:rsidR="00B14C55">
        <w:rPr>
          <w:rFonts w:asciiTheme="minorHAnsi" w:hAnsiTheme="minorHAnsi" w:cstheme="minorHAnsi"/>
          <w:sz w:val="28"/>
          <w:szCs w:val="28"/>
          <w:lang w:eastAsia="nl-NL"/>
        </w:rPr>
        <w:t>should be reflective of the new realities that emerge in the delta</w:t>
      </w:r>
      <w:r w:rsidRPr="00BF253D">
        <w:rPr>
          <w:rFonts w:asciiTheme="minorHAnsi" w:hAnsiTheme="minorHAnsi" w:cstheme="minorHAnsi"/>
          <w:sz w:val="28"/>
          <w:szCs w:val="28"/>
          <w:lang w:eastAsia="nl-NL"/>
        </w:rPr>
        <w:t xml:space="preserve">. Together with the national strategy </w:t>
      </w:r>
      <w:r w:rsidRPr="00BF253D" w:rsidR="00B14C55">
        <w:rPr>
          <w:rFonts w:asciiTheme="minorHAnsi" w:hAnsiTheme="minorHAnsi" w:cstheme="minorHAnsi"/>
          <w:sz w:val="28"/>
          <w:szCs w:val="28"/>
          <w:lang w:eastAsia="nl-NL"/>
        </w:rPr>
        <w:t xml:space="preserve">of </w:t>
      </w:r>
      <w:r w:rsidRPr="00BF253D">
        <w:rPr>
          <w:rFonts w:asciiTheme="minorHAnsi" w:hAnsiTheme="minorHAnsi" w:cstheme="minorHAnsi"/>
          <w:sz w:val="28"/>
          <w:szCs w:val="28"/>
          <w:lang w:eastAsia="nl-NL"/>
        </w:rPr>
        <w:t>strengthen</w:t>
      </w:r>
      <w:r w:rsidRPr="00BF253D" w:rsidR="00B14C55">
        <w:rPr>
          <w:rFonts w:asciiTheme="minorHAnsi" w:hAnsiTheme="minorHAnsi" w:cstheme="minorHAnsi"/>
          <w:sz w:val="28"/>
          <w:szCs w:val="28"/>
          <w:lang w:eastAsia="nl-NL"/>
        </w:rPr>
        <w:t>ing</w:t>
      </w:r>
      <w:r w:rsidRPr="00BF253D">
        <w:rPr>
          <w:rFonts w:asciiTheme="minorHAnsi" w:hAnsiTheme="minorHAnsi" w:cstheme="minorHAnsi"/>
          <w:sz w:val="28"/>
          <w:szCs w:val="28"/>
          <w:lang w:eastAsia="nl-NL"/>
        </w:rPr>
        <w:t xml:space="preserve"> international cooperation to ensure the interests of the lower river basin countries, the water governance in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w:t>
      </w:r>
      <w:r w:rsidRPr="00BF253D" w:rsidR="00B14C55">
        <w:rPr>
          <w:rFonts w:asciiTheme="minorHAnsi" w:hAnsiTheme="minorHAnsi" w:cstheme="minorHAnsi"/>
          <w:sz w:val="28"/>
          <w:szCs w:val="28"/>
          <w:lang w:eastAsia="nl-NL"/>
        </w:rPr>
        <w:t xml:space="preserve">should be </w:t>
      </w:r>
      <w:r w:rsidRPr="00BF253D">
        <w:rPr>
          <w:rFonts w:asciiTheme="minorHAnsi" w:hAnsiTheme="minorHAnsi" w:cstheme="minorHAnsi"/>
          <w:sz w:val="28"/>
          <w:szCs w:val="28"/>
          <w:lang w:eastAsia="nl-NL"/>
        </w:rPr>
        <w:t>proactive</w:t>
      </w:r>
      <w:r w:rsidRPr="00BF253D" w:rsidR="00B14C55">
        <w:rPr>
          <w:rFonts w:asciiTheme="minorHAnsi" w:hAnsiTheme="minorHAnsi" w:cstheme="minorHAnsi"/>
          <w:sz w:val="28"/>
          <w:szCs w:val="28"/>
          <w:lang w:eastAsia="nl-NL"/>
        </w:rPr>
        <w:t xml:space="preserve">, seeking to </w:t>
      </w:r>
      <w:r w:rsidRPr="00BF253D">
        <w:rPr>
          <w:rFonts w:asciiTheme="minorHAnsi" w:hAnsiTheme="minorHAnsi" w:cstheme="minorHAnsi"/>
          <w:sz w:val="28"/>
          <w:szCs w:val="28"/>
          <w:lang w:eastAsia="nl-NL"/>
        </w:rPr>
        <w:t>ensur</w:t>
      </w:r>
      <w:r w:rsidRPr="00BF253D" w:rsidR="00B14C55">
        <w:rPr>
          <w:rFonts w:asciiTheme="minorHAnsi" w:hAnsiTheme="minorHAnsi" w:cstheme="minorHAnsi"/>
          <w:sz w:val="28"/>
          <w:szCs w:val="28"/>
          <w:lang w:eastAsia="nl-NL"/>
        </w:rPr>
        <w:t>e</w:t>
      </w:r>
      <w:r w:rsidRPr="00BF253D">
        <w:rPr>
          <w:rFonts w:asciiTheme="minorHAnsi" w:hAnsiTheme="minorHAnsi" w:cstheme="minorHAnsi"/>
          <w:sz w:val="28"/>
          <w:szCs w:val="28"/>
          <w:lang w:eastAsia="nl-NL"/>
        </w:rPr>
        <w:t xml:space="preserve">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's sustainable and prosperous development. Strengthening water governance in the </w:t>
      </w:r>
      <w:r w:rsidRPr="00BF253D" w:rsidR="003A5AF6">
        <w:rPr>
          <w:rFonts w:asciiTheme="minorHAnsi" w:hAnsiTheme="minorHAnsi" w:cstheme="minorHAnsi"/>
          <w:sz w:val="28"/>
          <w:szCs w:val="28"/>
          <w:lang w:eastAsia="nl-NL"/>
        </w:rPr>
        <w:t>Mekong delta</w:t>
      </w:r>
      <w:r w:rsidRPr="00BF253D">
        <w:rPr>
          <w:rFonts w:asciiTheme="minorHAnsi" w:hAnsiTheme="minorHAnsi" w:cstheme="minorHAnsi"/>
          <w:sz w:val="28"/>
          <w:szCs w:val="28"/>
          <w:lang w:eastAsia="nl-NL"/>
        </w:rPr>
        <w:t xml:space="preserve"> </w:t>
      </w:r>
      <w:r w:rsidRPr="00BF253D" w:rsidR="00B14C55">
        <w:rPr>
          <w:rFonts w:asciiTheme="minorHAnsi" w:hAnsiTheme="minorHAnsi" w:cstheme="minorHAnsi"/>
          <w:sz w:val="28"/>
          <w:szCs w:val="28"/>
          <w:lang w:eastAsia="nl-NL"/>
        </w:rPr>
        <w:t>is therefore</w:t>
      </w:r>
      <w:r w:rsidRPr="00BF253D">
        <w:rPr>
          <w:rFonts w:asciiTheme="minorHAnsi" w:hAnsiTheme="minorHAnsi" w:cstheme="minorHAnsi"/>
          <w:sz w:val="28"/>
          <w:szCs w:val="28"/>
          <w:lang w:eastAsia="nl-NL"/>
        </w:rPr>
        <w:t xml:space="preserve"> particularly important.</w:t>
      </w:r>
    </w:p>
    <w:p w:rsidRPr="00BF253D" w:rsidR="00EE2840" w:rsidP="0043657D" w:rsidRDefault="00EE2840" w14:paraId="2C25C5A5" w14:textId="77777777">
      <w:pPr>
        <w:pStyle w:val="BodyText"/>
        <w:spacing w:line="240" w:lineRule="auto"/>
        <w:ind w:firstLine="720"/>
        <w:rPr>
          <w:rFonts w:asciiTheme="minorHAnsi" w:hAnsiTheme="minorHAnsi" w:cstheme="minorHAnsi"/>
          <w:sz w:val="28"/>
          <w:szCs w:val="28"/>
          <w:lang w:eastAsia="nl-NL"/>
        </w:rPr>
      </w:pPr>
    </w:p>
    <w:p w:rsidRPr="00BF253D" w:rsidR="00EE2840" w:rsidP="0043657D" w:rsidRDefault="00EE2840" w14:paraId="401C101A" w14:textId="13E35EC0">
      <w:pPr>
        <w:pStyle w:val="BodyText"/>
        <w:spacing w:line="240" w:lineRule="auto"/>
        <w:ind w:firstLine="720"/>
        <w:rPr>
          <w:rFonts w:asciiTheme="minorHAnsi" w:hAnsiTheme="minorHAnsi" w:cstheme="minorHAnsi"/>
          <w:sz w:val="28"/>
          <w:szCs w:val="28"/>
          <w:lang w:eastAsia="nl-NL"/>
        </w:rPr>
      </w:pPr>
      <w:r w:rsidRPr="00BF253D">
        <w:rPr>
          <w:rFonts w:asciiTheme="minorHAnsi" w:hAnsiTheme="minorHAnsi" w:cstheme="minorHAnsi"/>
          <w:sz w:val="28"/>
          <w:szCs w:val="28"/>
          <w:lang w:eastAsia="nl-NL"/>
        </w:rPr>
        <w:t>Ground water</w:t>
      </w:r>
      <w:r w:rsidRPr="00BF253D" w:rsidR="00BD541D">
        <w:rPr>
          <w:rFonts w:asciiTheme="minorHAnsi" w:hAnsiTheme="minorHAnsi" w:cstheme="minorHAnsi"/>
          <w:sz w:val="28"/>
          <w:szCs w:val="28"/>
          <w:lang w:eastAsia="nl-NL"/>
        </w:rPr>
        <w:t xml:space="preserve">: </w:t>
      </w:r>
      <w:r w:rsidRPr="00BF253D" w:rsidR="00361748">
        <w:rPr>
          <w:rFonts w:asciiTheme="minorHAnsi" w:hAnsiTheme="minorHAnsi" w:cstheme="minorHAnsi"/>
          <w:sz w:val="28"/>
          <w:szCs w:val="28"/>
          <w:lang w:eastAsia="nl-NL"/>
        </w:rPr>
        <w:t xml:space="preserve">the </w:t>
      </w:r>
      <w:r w:rsidRPr="00BF253D" w:rsidR="003A5AF6">
        <w:rPr>
          <w:rFonts w:asciiTheme="minorHAnsi" w:hAnsiTheme="minorHAnsi" w:cstheme="minorHAnsi"/>
          <w:sz w:val="28"/>
          <w:szCs w:val="28"/>
          <w:lang w:eastAsia="nl-NL"/>
        </w:rPr>
        <w:t>Mekong delta</w:t>
      </w:r>
      <w:r w:rsidRPr="00BF253D" w:rsidR="00361748">
        <w:rPr>
          <w:rFonts w:asciiTheme="minorHAnsi" w:hAnsiTheme="minorHAnsi" w:cstheme="minorHAnsi"/>
          <w:sz w:val="28"/>
          <w:szCs w:val="28"/>
          <w:lang w:eastAsia="nl-NL"/>
        </w:rPr>
        <w:t xml:space="preserve"> has a rather plentiful lower water reserve compared to many other regions in the country with reserves of 10-13 billion m3 / year, of which the reserve of grade A is about 110-120 thousand m3 / day. night, level B is about 300-350 thousand m3 / day and night and grade C is over 600 thousand m3 / day</w:t>
      </w:r>
      <w:r w:rsidRPr="00BF253D" w:rsidR="00361748">
        <w:rPr>
          <w:rStyle w:val="FootnoteReference"/>
          <w:rFonts w:asciiTheme="minorHAnsi" w:hAnsiTheme="minorHAnsi" w:cstheme="minorHAnsi"/>
          <w:sz w:val="28"/>
          <w:szCs w:val="28"/>
          <w:lang w:eastAsia="nl-NL"/>
        </w:rPr>
        <w:footnoteReference w:id="1"/>
      </w:r>
      <w:r w:rsidRPr="00BF253D" w:rsidR="00361748">
        <w:rPr>
          <w:rFonts w:asciiTheme="minorHAnsi" w:hAnsiTheme="minorHAnsi" w:cstheme="minorHAnsi"/>
          <w:sz w:val="28"/>
          <w:szCs w:val="28"/>
          <w:lang w:eastAsia="nl-NL"/>
        </w:rPr>
        <w:t>.</w:t>
      </w:r>
    </w:p>
    <w:p w:rsidRPr="00BF253D" w:rsidR="0043657D" w:rsidP="0043657D" w:rsidRDefault="0043657D" w14:paraId="0FA28206" w14:textId="77777777">
      <w:pPr>
        <w:pStyle w:val="BodyText"/>
        <w:spacing w:line="240" w:lineRule="auto"/>
        <w:ind w:firstLine="720"/>
        <w:rPr>
          <w:rFonts w:asciiTheme="minorHAnsi" w:hAnsiTheme="minorHAnsi" w:cstheme="minorHAnsi"/>
          <w:sz w:val="28"/>
          <w:szCs w:val="28"/>
          <w:lang w:eastAsia="nl-NL"/>
        </w:rPr>
      </w:pPr>
    </w:p>
    <w:p w:rsidRPr="00BF253D" w:rsidR="004D733B" w:rsidP="00AB09C7" w:rsidRDefault="004D733B" w14:paraId="6862EC14" w14:textId="77777777">
      <w:pPr>
        <w:shd w:val="clear" w:color="auto" w:fill="FFFFFF"/>
        <w:spacing w:line="240" w:lineRule="auto"/>
        <w:rPr>
          <w:rFonts w:cstheme="minorHAnsi"/>
          <w:b/>
          <w:color w:val="222222"/>
          <w:sz w:val="28"/>
          <w:szCs w:val="28"/>
        </w:rPr>
      </w:pPr>
      <w:r w:rsidRPr="00BF253D">
        <w:rPr>
          <w:rFonts w:cstheme="minorHAnsi"/>
          <w:b/>
          <w:color w:val="222222"/>
          <w:sz w:val="28"/>
          <w:szCs w:val="28"/>
        </w:rPr>
        <w:t xml:space="preserve">2.2. </w:t>
      </w:r>
      <w:r w:rsidRPr="00BF253D" w:rsidR="00C07FE7">
        <w:rPr>
          <w:rFonts w:cstheme="minorHAnsi"/>
          <w:b/>
          <w:color w:val="222222"/>
          <w:sz w:val="28"/>
          <w:szCs w:val="28"/>
        </w:rPr>
        <w:t xml:space="preserve"> </w:t>
      </w:r>
      <w:r w:rsidRPr="00BF253D">
        <w:rPr>
          <w:rFonts w:cstheme="minorHAnsi"/>
          <w:b/>
          <w:color w:val="222222"/>
          <w:sz w:val="28"/>
          <w:szCs w:val="28"/>
        </w:rPr>
        <w:t xml:space="preserve">Legal </w:t>
      </w:r>
      <w:r w:rsidRPr="00BF253D" w:rsidR="00C07FE7">
        <w:rPr>
          <w:rFonts w:cstheme="minorHAnsi"/>
          <w:b/>
          <w:color w:val="222222"/>
          <w:sz w:val="28"/>
          <w:szCs w:val="28"/>
        </w:rPr>
        <w:t xml:space="preserve">and institutional </w:t>
      </w:r>
      <w:r w:rsidRPr="00BF253D">
        <w:rPr>
          <w:rFonts w:cstheme="minorHAnsi"/>
          <w:b/>
          <w:color w:val="222222"/>
          <w:sz w:val="28"/>
          <w:szCs w:val="28"/>
        </w:rPr>
        <w:t>framework</w:t>
      </w:r>
      <w:r w:rsidRPr="00BF253D" w:rsidR="00C07FE7">
        <w:rPr>
          <w:rFonts w:cstheme="minorHAnsi"/>
          <w:b/>
          <w:color w:val="222222"/>
          <w:sz w:val="28"/>
          <w:szCs w:val="28"/>
        </w:rPr>
        <w:t>s</w:t>
      </w:r>
      <w:r w:rsidRPr="00BF253D">
        <w:rPr>
          <w:rFonts w:cstheme="minorHAnsi"/>
          <w:b/>
          <w:color w:val="222222"/>
          <w:sz w:val="28"/>
          <w:szCs w:val="28"/>
        </w:rPr>
        <w:t xml:space="preserve"> </w:t>
      </w:r>
      <w:r w:rsidRPr="00BF253D" w:rsidR="00C07FE7">
        <w:rPr>
          <w:rFonts w:cstheme="minorHAnsi"/>
          <w:b/>
          <w:color w:val="222222"/>
          <w:sz w:val="28"/>
          <w:szCs w:val="28"/>
        </w:rPr>
        <w:t xml:space="preserve"> </w:t>
      </w:r>
      <w:r w:rsidRPr="00BF253D" w:rsidR="00FD7407">
        <w:rPr>
          <w:rFonts w:cstheme="minorHAnsi"/>
          <w:b/>
          <w:color w:val="222222"/>
          <w:sz w:val="28"/>
          <w:szCs w:val="28"/>
        </w:rPr>
        <w:t xml:space="preserve">of </w:t>
      </w:r>
      <w:r w:rsidRPr="00BF253D">
        <w:rPr>
          <w:rFonts w:cstheme="minorHAnsi"/>
          <w:b/>
          <w:color w:val="222222"/>
          <w:sz w:val="28"/>
          <w:szCs w:val="28"/>
        </w:rPr>
        <w:t>national water governance</w:t>
      </w:r>
    </w:p>
    <w:p w:rsidRPr="00BF253D" w:rsidR="00FD7407" w:rsidP="00AB09C7" w:rsidRDefault="00FD7407" w14:paraId="3607BB8B" w14:textId="77777777">
      <w:pPr>
        <w:shd w:val="clear" w:color="auto" w:fill="FFFFFF"/>
        <w:spacing w:line="240" w:lineRule="auto"/>
        <w:rPr>
          <w:rFonts w:cstheme="minorHAnsi"/>
          <w:b/>
          <w:i/>
          <w:color w:val="222222"/>
          <w:sz w:val="28"/>
          <w:szCs w:val="28"/>
        </w:rPr>
      </w:pPr>
      <w:r w:rsidRPr="00BF253D">
        <w:rPr>
          <w:rFonts w:cstheme="minorHAnsi"/>
          <w:b/>
          <w:i/>
          <w:color w:val="222222"/>
          <w:sz w:val="28"/>
          <w:szCs w:val="28"/>
        </w:rPr>
        <w:t>2.2.1  Legal framework</w:t>
      </w:r>
    </w:p>
    <w:p w:rsidR="00023145" w:rsidP="008A66EE" w:rsidRDefault="007D1C2C" w14:paraId="61B29C22" w14:textId="2560A31A">
      <w:pPr>
        <w:shd w:val="clear" w:color="auto" w:fill="FFFFFF"/>
        <w:spacing w:line="240" w:lineRule="auto"/>
        <w:jc w:val="both"/>
        <w:rPr>
          <w:rFonts w:cstheme="minorHAnsi"/>
          <w:color w:val="222222"/>
          <w:sz w:val="28"/>
          <w:szCs w:val="28"/>
        </w:rPr>
      </w:pPr>
      <w:r w:rsidRPr="00BF253D">
        <w:rPr>
          <w:rFonts w:cstheme="minorHAnsi"/>
          <w:color w:val="222222"/>
          <w:sz w:val="28"/>
          <w:szCs w:val="28"/>
        </w:rPr>
        <w:tab/>
      </w:r>
      <w:r w:rsidRPr="00BF253D" w:rsidR="00023145">
        <w:rPr>
          <w:rFonts w:cstheme="minorHAnsi"/>
          <w:color w:val="222222"/>
          <w:sz w:val="28"/>
          <w:szCs w:val="28"/>
        </w:rPr>
        <w:t xml:space="preserve">The legal framework related to water governance at the national level has been in place since the </w:t>
      </w:r>
      <w:r w:rsidRPr="00BF253D" w:rsidR="0024713F">
        <w:rPr>
          <w:rFonts w:cstheme="minorHAnsi"/>
          <w:color w:val="222222"/>
          <w:sz w:val="28"/>
          <w:szCs w:val="28"/>
        </w:rPr>
        <w:t>19</w:t>
      </w:r>
      <w:r w:rsidRPr="00BF253D" w:rsidR="00023145">
        <w:rPr>
          <w:rFonts w:cstheme="minorHAnsi"/>
          <w:color w:val="222222"/>
          <w:sz w:val="28"/>
          <w:szCs w:val="28"/>
        </w:rPr>
        <w:t xml:space="preserve">60s. However, it was not until 1999 that Vietnam had the first Law on Water Resources. This is the highest legal </w:t>
      </w:r>
      <w:r w:rsidRPr="00BF253D" w:rsidR="0024713F">
        <w:rPr>
          <w:rFonts w:cstheme="minorHAnsi"/>
          <w:color w:val="222222"/>
          <w:sz w:val="28"/>
          <w:szCs w:val="28"/>
        </w:rPr>
        <w:t xml:space="preserve">act </w:t>
      </w:r>
      <w:r w:rsidRPr="00BF253D" w:rsidR="00023145">
        <w:rPr>
          <w:rFonts w:cstheme="minorHAnsi"/>
          <w:color w:val="222222"/>
          <w:sz w:val="28"/>
          <w:szCs w:val="28"/>
        </w:rPr>
        <w:t>at the national level</w:t>
      </w:r>
      <w:r w:rsidRPr="00BF253D" w:rsidR="0024713F">
        <w:rPr>
          <w:rFonts w:cstheme="minorHAnsi"/>
          <w:color w:val="222222"/>
          <w:sz w:val="28"/>
          <w:szCs w:val="28"/>
        </w:rPr>
        <w:t xml:space="preserve">, which forms </w:t>
      </w:r>
      <w:r w:rsidRPr="00BF253D" w:rsidR="00023145">
        <w:rPr>
          <w:rFonts w:cstheme="minorHAnsi"/>
          <w:color w:val="222222"/>
          <w:sz w:val="28"/>
          <w:szCs w:val="28"/>
        </w:rPr>
        <w:t xml:space="preserve">the basis for the management and development of </w:t>
      </w:r>
      <w:r w:rsidRPr="00BF253D" w:rsidR="0024713F">
        <w:rPr>
          <w:rFonts w:cstheme="minorHAnsi"/>
          <w:color w:val="222222"/>
          <w:sz w:val="28"/>
          <w:szCs w:val="28"/>
        </w:rPr>
        <w:t>water</w:t>
      </w:r>
      <w:r w:rsidRPr="00BF253D" w:rsidR="00023145">
        <w:rPr>
          <w:rFonts w:cstheme="minorHAnsi"/>
          <w:color w:val="222222"/>
          <w:sz w:val="28"/>
          <w:szCs w:val="28"/>
        </w:rPr>
        <w:t xml:space="preserve"> resource</w:t>
      </w:r>
      <w:r w:rsidRPr="00BF253D" w:rsidR="0024713F">
        <w:rPr>
          <w:rFonts w:cstheme="minorHAnsi"/>
          <w:color w:val="222222"/>
          <w:sz w:val="28"/>
          <w:szCs w:val="28"/>
        </w:rPr>
        <w:t>s</w:t>
      </w:r>
      <w:r w:rsidRPr="00BF253D" w:rsidR="00023145">
        <w:rPr>
          <w:rFonts w:cstheme="minorHAnsi"/>
          <w:color w:val="222222"/>
          <w:sz w:val="28"/>
          <w:szCs w:val="28"/>
        </w:rPr>
        <w:t>. Up to now, Vietnam</w:t>
      </w:r>
      <w:r w:rsidRPr="00BF253D" w:rsidR="0024713F">
        <w:rPr>
          <w:rFonts w:cstheme="minorHAnsi"/>
          <w:color w:val="222222"/>
          <w:sz w:val="28"/>
          <w:szCs w:val="28"/>
        </w:rPr>
        <w:t>ese government</w:t>
      </w:r>
      <w:r w:rsidRPr="00BF253D" w:rsidR="00023145">
        <w:rPr>
          <w:rFonts w:cstheme="minorHAnsi"/>
          <w:color w:val="222222"/>
          <w:sz w:val="28"/>
          <w:szCs w:val="28"/>
        </w:rPr>
        <w:t xml:space="preserve"> has issued a series of documents, including laws, decrees, and decisive circulars related to water resources governance. </w:t>
      </w:r>
      <w:r w:rsidRPr="00BF253D" w:rsidR="0024713F">
        <w:rPr>
          <w:rFonts w:cstheme="minorHAnsi"/>
          <w:color w:val="222222"/>
          <w:sz w:val="28"/>
          <w:szCs w:val="28"/>
        </w:rPr>
        <w:t>I</w:t>
      </w:r>
      <w:r w:rsidRPr="00BF253D" w:rsidR="00023145">
        <w:rPr>
          <w:rFonts w:cstheme="minorHAnsi"/>
          <w:color w:val="222222"/>
          <w:sz w:val="28"/>
          <w:szCs w:val="28"/>
        </w:rPr>
        <w:t xml:space="preserve">n 2012, </w:t>
      </w:r>
      <w:r w:rsidRPr="00BF253D" w:rsidR="0024713F">
        <w:rPr>
          <w:rFonts w:cstheme="minorHAnsi"/>
          <w:color w:val="222222"/>
          <w:sz w:val="28"/>
          <w:szCs w:val="28"/>
        </w:rPr>
        <w:t>a new, revised</w:t>
      </w:r>
      <w:r w:rsidRPr="00BF253D" w:rsidR="00023145">
        <w:rPr>
          <w:rFonts w:cstheme="minorHAnsi"/>
          <w:color w:val="222222"/>
          <w:sz w:val="28"/>
          <w:szCs w:val="28"/>
        </w:rPr>
        <w:t xml:space="preserve"> Law on Water Resources replace</w:t>
      </w:r>
      <w:r w:rsidRPr="00BF253D" w:rsidR="0024713F">
        <w:rPr>
          <w:rFonts w:cstheme="minorHAnsi"/>
          <w:color w:val="222222"/>
          <w:sz w:val="28"/>
          <w:szCs w:val="28"/>
        </w:rPr>
        <w:t>d</w:t>
      </w:r>
      <w:r w:rsidRPr="00BF253D" w:rsidR="00023145">
        <w:rPr>
          <w:rFonts w:cstheme="minorHAnsi"/>
          <w:color w:val="222222"/>
          <w:sz w:val="28"/>
          <w:szCs w:val="28"/>
        </w:rPr>
        <w:t xml:space="preserve"> the 1999 </w:t>
      </w:r>
      <w:r w:rsidRPr="00BF253D" w:rsidR="0024713F">
        <w:rPr>
          <w:rFonts w:cstheme="minorHAnsi"/>
          <w:color w:val="222222"/>
          <w:sz w:val="28"/>
          <w:szCs w:val="28"/>
        </w:rPr>
        <w:t>edition of the Law</w:t>
      </w:r>
      <w:r w:rsidRPr="00BF253D" w:rsidR="00023145">
        <w:rPr>
          <w:rFonts w:cstheme="minorHAnsi"/>
          <w:color w:val="222222"/>
          <w:sz w:val="28"/>
          <w:szCs w:val="28"/>
        </w:rPr>
        <w:t xml:space="preserve">. In 2017, the National Assembly of Vietnam passed the Law on Irrigation, which directly governs the </w:t>
      </w:r>
      <w:r w:rsidRPr="00BF253D" w:rsidR="0024713F">
        <w:rPr>
          <w:rFonts w:cstheme="minorHAnsi"/>
          <w:color w:val="222222"/>
          <w:sz w:val="28"/>
          <w:szCs w:val="28"/>
        </w:rPr>
        <w:t xml:space="preserve">irrigation </w:t>
      </w:r>
      <w:r w:rsidRPr="00BF253D" w:rsidR="00023145">
        <w:rPr>
          <w:rFonts w:cstheme="minorHAnsi"/>
          <w:color w:val="222222"/>
          <w:sz w:val="28"/>
          <w:szCs w:val="28"/>
        </w:rPr>
        <w:t>activities</w:t>
      </w:r>
      <w:r w:rsidRPr="00BF253D" w:rsidR="0024713F">
        <w:rPr>
          <w:rFonts w:cstheme="minorHAnsi"/>
          <w:color w:val="222222"/>
          <w:sz w:val="28"/>
          <w:szCs w:val="28"/>
        </w:rPr>
        <w:t>, which are accounting for the largest proportion of the total water use</w:t>
      </w:r>
      <w:r w:rsidRPr="00BF253D" w:rsidR="00023145">
        <w:rPr>
          <w:rFonts w:cstheme="minorHAnsi"/>
          <w:color w:val="222222"/>
          <w:sz w:val="28"/>
          <w:szCs w:val="28"/>
        </w:rPr>
        <w:t>. In 2014, the Law on Natural Disaster Prevention and Control was passed to regulate disaster prevention activities, including natural disasters caused by water. There are also many published Laws related to water governance in different economic sectors, such as the 2014 revised Law on Environmental Protection</w:t>
      </w:r>
      <w:r w:rsidRPr="00BF253D" w:rsidR="0024713F">
        <w:rPr>
          <w:rFonts w:cstheme="minorHAnsi"/>
          <w:color w:val="222222"/>
          <w:sz w:val="28"/>
          <w:szCs w:val="28"/>
        </w:rPr>
        <w:t>.</w:t>
      </w:r>
      <w:r w:rsidRPr="00BF253D" w:rsidR="00023145">
        <w:rPr>
          <w:rFonts w:cstheme="minorHAnsi"/>
          <w:color w:val="222222"/>
          <w:sz w:val="28"/>
          <w:szCs w:val="28"/>
        </w:rPr>
        <w:t xml:space="preserve"> </w:t>
      </w:r>
      <w:r w:rsidRPr="00BF253D" w:rsidR="0024713F">
        <w:rPr>
          <w:rFonts w:cstheme="minorHAnsi"/>
          <w:color w:val="222222"/>
          <w:sz w:val="28"/>
          <w:szCs w:val="28"/>
        </w:rPr>
        <w:t>T</w:t>
      </w:r>
      <w:r w:rsidRPr="00BF253D" w:rsidR="00023145">
        <w:rPr>
          <w:rFonts w:cstheme="minorHAnsi"/>
          <w:color w:val="222222"/>
          <w:sz w:val="28"/>
          <w:szCs w:val="28"/>
        </w:rPr>
        <w:t>he revised Law on Environment</w:t>
      </w:r>
      <w:r w:rsidRPr="00BF253D" w:rsidR="0024713F">
        <w:rPr>
          <w:rFonts w:cstheme="minorHAnsi"/>
          <w:color w:val="222222"/>
          <w:sz w:val="28"/>
          <w:szCs w:val="28"/>
        </w:rPr>
        <w:t xml:space="preserve"> is currently under preparation and is expected to be enactes in</w:t>
      </w:r>
      <w:r w:rsidRPr="00BF253D" w:rsidR="00023145">
        <w:rPr>
          <w:rFonts w:cstheme="minorHAnsi"/>
          <w:color w:val="222222"/>
          <w:sz w:val="28"/>
          <w:szCs w:val="28"/>
        </w:rPr>
        <w:t xml:space="preserve"> 2021.  Some</w:t>
      </w:r>
      <w:r w:rsidRPr="00BF253D" w:rsidR="0024713F">
        <w:rPr>
          <w:rFonts w:cstheme="minorHAnsi"/>
          <w:color w:val="222222"/>
          <w:sz w:val="28"/>
          <w:szCs w:val="28"/>
        </w:rPr>
        <w:t xml:space="preserve"> key</w:t>
      </w:r>
      <w:r w:rsidRPr="00BF253D" w:rsidR="00023145">
        <w:rPr>
          <w:rFonts w:cstheme="minorHAnsi"/>
          <w:color w:val="222222"/>
          <w:sz w:val="28"/>
          <w:szCs w:val="28"/>
        </w:rPr>
        <w:t xml:space="preserve"> legal documents related to</w:t>
      </w:r>
      <w:r w:rsidRPr="00BF253D" w:rsidR="0024713F">
        <w:rPr>
          <w:rFonts w:cstheme="minorHAnsi"/>
          <w:color w:val="222222"/>
          <w:sz w:val="28"/>
          <w:szCs w:val="28"/>
        </w:rPr>
        <w:t xml:space="preserve"> the governance of water resources </w:t>
      </w:r>
      <w:r w:rsidRPr="00BF253D" w:rsidR="00023145">
        <w:rPr>
          <w:rFonts w:cstheme="minorHAnsi"/>
          <w:color w:val="222222"/>
          <w:sz w:val="28"/>
          <w:szCs w:val="28"/>
        </w:rPr>
        <w:t xml:space="preserve">are listed </w:t>
      </w:r>
      <w:r w:rsidRPr="00BF253D" w:rsidR="00BA4E5D">
        <w:rPr>
          <w:rFonts w:cstheme="minorHAnsi"/>
          <w:color w:val="222222"/>
          <w:sz w:val="28"/>
          <w:szCs w:val="28"/>
        </w:rPr>
        <w:t xml:space="preserve">in Table 2.1 </w:t>
      </w:r>
      <w:r w:rsidRPr="00BF253D" w:rsidR="00023145">
        <w:rPr>
          <w:rFonts w:cstheme="minorHAnsi"/>
          <w:color w:val="222222"/>
          <w:sz w:val="28"/>
          <w:szCs w:val="28"/>
        </w:rPr>
        <w:t>below.</w:t>
      </w:r>
    </w:p>
    <w:p w:rsidR="008A66EE" w:rsidP="00BA4E5D" w:rsidRDefault="008A66EE" w14:paraId="7D98502F" w14:textId="77777777">
      <w:pPr>
        <w:shd w:val="clear" w:color="auto" w:fill="FFFFFF"/>
        <w:spacing w:line="240" w:lineRule="auto"/>
        <w:rPr>
          <w:rFonts w:cstheme="minorHAnsi"/>
          <w:color w:val="222222"/>
          <w:sz w:val="28"/>
          <w:szCs w:val="28"/>
        </w:rPr>
      </w:pPr>
    </w:p>
    <w:p w:rsidR="008A66EE" w:rsidP="00BA4E5D" w:rsidRDefault="008A66EE" w14:paraId="57490CBD" w14:textId="77777777">
      <w:pPr>
        <w:shd w:val="clear" w:color="auto" w:fill="FFFFFF"/>
        <w:spacing w:line="240" w:lineRule="auto"/>
        <w:rPr>
          <w:rFonts w:cstheme="minorHAnsi"/>
          <w:color w:val="222222"/>
          <w:sz w:val="28"/>
          <w:szCs w:val="28"/>
        </w:rPr>
      </w:pPr>
    </w:p>
    <w:p w:rsidRPr="00BF253D" w:rsidR="008A66EE" w:rsidP="00BA4E5D" w:rsidRDefault="008A66EE" w14:paraId="287A9DA1" w14:textId="77777777">
      <w:pPr>
        <w:shd w:val="clear" w:color="auto" w:fill="FFFFFF"/>
        <w:spacing w:line="240" w:lineRule="auto"/>
        <w:rPr>
          <w:rFonts w:cstheme="minorHAnsi"/>
          <w:color w:val="222222"/>
          <w:sz w:val="28"/>
          <w:szCs w:val="28"/>
        </w:rPr>
      </w:pPr>
    </w:p>
    <w:p w:rsidRPr="00BF253D" w:rsidR="00023145" w:rsidP="00BF253D" w:rsidRDefault="00023145" w14:paraId="1C1CBFFC" w14:textId="77777777">
      <w:pPr>
        <w:shd w:val="clear" w:color="auto" w:fill="FFFFFF"/>
        <w:spacing w:line="240" w:lineRule="auto"/>
        <w:ind w:firstLine="180"/>
        <w:rPr>
          <w:rFonts w:cstheme="minorHAnsi"/>
          <w:color w:val="222222"/>
          <w:sz w:val="28"/>
          <w:szCs w:val="28"/>
        </w:rPr>
      </w:pPr>
      <w:r w:rsidRPr="00BF253D">
        <w:rPr>
          <w:rFonts w:cstheme="minorHAnsi"/>
          <w:color w:val="222222"/>
          <w:sz w:val="28"/>
          <w:szCs w:val="28"/>
        </w:rPr>
        <w:t>Table</w:t>
      </w:r>
      <w:r w:rsidRPr="00BF253D" w:rsidR="00E16041">
        <w:rPr>
          <w:rFonts w:cstheme="minorHAnsi"/>
          <w:color w:val="222222"/>
          <w:sz w:val="28"/>
          <w:szCs w:val="28"/>
        </w:rPr>
        <w:t xml:space="preserve"> 2.1</w:t>
      </w:r>
      <w:r w:rsidRPr="00BF253D">
        <w:rPr>
          <w:rFonts w:cstheme="minorHAnsi"/>
          <w:color w:val="222222"/>
          <w:sz w:val="28"/>
          <w:szCs w:val="28"/>
        </w:rPr>
        <w:t>: Some legal documents related to water governance at national level</w:t>
      </w:r>
    </w:p>
    <w:tbl>
      <w:tblPr>
        <w:tblW w:w="0" w:type="auto"/>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Look w:val="01E0" w:firstRow="1" w:lastRow="1" w:firstColumn="1" w:lastColumn="1" w:noHBand="0" w:noVBand="0"/>
      </w:tblPr>
      <w:tblGrid>
        <w:gridCol w:w="1516"/>
        <w:gridCol w:w="7265"/>
      </w:tblGrid>
      <w:tr w:rsidRPr="00BF253D" w:rsidR="00AB09C7" w:rsidTr="00BF253D" w14:paraId="3C26E601" w14:textId="77777777">
        <w:trPr>
          <w:trHeight w:val="244"/>
        </w:trPr>
        <w:tc>
          <w:tcPr>
            <w:tcW w:w="1516" w:type="dxa"/>
            <w:shd w:val="clear" w:color="auto" w:fill="28AAE0"/>
            <w:hideMark/>
          </w:tcPr>
          <w:p w:rsidRPr="00BF253D" w:rsidR="00AB09C7" w:rsidP="00AB09C7" w:rsidRDefault="00866B64" w14:paraId="15FDF526" w14:textId="075DE355">
            <w:pPr>
              <w:pStyle w:val="TableParagraph"/>
              <w:spacing w:before="10"/>
              <w:ind w:left="112"/>
              <w:rPr>
                <w:rFonts w:asciiTheme="minorHAnsi" w:hAnsiTheme="minorHAnsi" w:cstheme="minorHAnsi"/>
                <w:b/>
                <w:sz w:val="28"/>
                <w:szCs w:val="28"/>
              </w:rPr>
            </w:pPr>
            <w:r w:rsidRPr="00BF253D">
              <w:rPr>
                <w:rFonts w:asciiTheme="minorHAnsi" w:hAnsiTheme="minorHAnsi" w:cstheme="minorHAnsi"/>
                <w:b/>
                <w:color w:val="FFFFFF"/>
                <w:sz w:val="28"/>
                <w:szCs w:val="28"/>
              </w:rPr>
              <w:t>Year of enactement</w:t>
            </w:r>
          </w:p>
        </w:tc>
        <w:tc>
          <w:tcPr>
            <w:tcW w:w="7265" w:type="dxa"/>
            <w:shd w:val="clear" w:color="auto" w:fill="28AAE0"/>
            <w:hideMark/>
          </w:tcPr>
          <w:p w:rsidRPr="00BF253D" w:rsidR="00AB09C7" w:rsidP="00AB09C7" w:rsidRDefault="00AB09C7" w14:paraId="4AB27B09" w14:textId="77777777">
            <w:pPr>
              <w:pStyle w:val="TableParagraph"/>
              <w:spacing w:before="10"/>
              <w:ind w:left="110"/>
              <w:rPr>
                <w:rFonts w:asciiTheme="minorHAnsi" w:hAnsiTheme="minorHAnsi" w:cstheme="minorHAnsi"/>
                <w:b/>
                <w:sz w:val="28"/>
                <w:szCs w:val="28"/>
              </w:rPr>
            </w:pPr>
            <w:r w:rsidRPr="00BF253D">
              <w:rPr>
                <w:rFonts w:asciiTheme="minorHAnsi" w:hAnsiTheme="minorHAnsi" w:cstheme="minorHAnsi"/>
                <w:b/>
                <w:color w:val="FFFFFF"/>
                <w:sz w:val="28"/>
                <w:szCs w:val="28"/>
              </w:rPr>
              <w:t>Description</w:t>
            </w:r>
          </w:p>
        </w:tc>
      </w:tr>
      <w:tr w:rsidRPr="00BF253D" w:rsidR="00AB09C7" w:rsidTr="00BF253D" w14:paraId="3C29D0B1" w14:textId="77777777">
        <w:trPr>
          <w:trHeight w:val="225"/>
        </w:trPr>
        <w:tc>
          <w:tcPr>
            <w:tcW w:w="1516" w:type="dxa"/>
            <w:hideMark/>
          </w:tcPr>
          <w:p w:rsidRPr="00BF253D" w:rsidR="00AB09C7" w:rsidP="00AB09C7" w:rsidRDefault="00AB09C7" w14:paraId="3B52971F"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1999</w:t>
            </w:r>
          </w:p>
        </w:tc>
        <w:tc>
          <w:tcPr>
            <w:tcW w:w="7265" w:type="dxa"/>
            <w:hideMark/>
          </w:tcPr>
          <w:p w:rsidRPr="00BF253D" w:rsidR="00AB09C7" w:rsidP="00AB09C7" w:rsidRDefault="00AB09C7" w14:paraId="6A7C432C" w14:textId="7777777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Law on Water Resources</w:t>
            </w:r>
          </w:p>
        </w:tc>
      </w:tr>
      <w:tr w:rsidRPr="00BF253D" w:rsidR="00AB09C7" w:rsidTr="00BF253D" w14:paraId="6C18E502" w14:textId="77777777">
        <w:trPr>
          <w:trHeight w:val="230"/>
        </w:trPr>
        <w:tc>
          <w:tcPr>
            <w:tcW w:w="1516" w:type="dxa"/>
            <w:hideMark/>
          </w:tcPr>
          <w:p w:rsidRPr="00BF253D" w:rsidR="00AB09C7" w:rsidP="00AB09C7" w:rsidRDefault="00AB09C7" w14:paraId="2B37EABF"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2000</w:t>
            </w:r>
          </w:p>
        </w:tc>
        <w:tc>
          <w:tcPr>
            <w:tcW w:w="7265" w:type="dxa"/>
            <w:hideMark/>
          </w:tcPr>
          <w:p w:rsidRPr="00BF253D" w:rsidR="00AB09C7" w:rsidP="00AB09C7" w:rsidRDefault="00AB09C7" w14:paraId="1B357010" w14:textId="7777777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Rural Water Supply and Sanitation Strategy to 2020</w:t>
            </w:r>
          </w:p>
        </w:tc>
      </w:tr>
      <w:tr w:rsidRPr="00BF253D" w:rsidR="00AB09C7" w:rsidTr="00BF253D" w14:paraId="7434E511" w14:textId="77777777">
        <w:trPr>
          <w:trHeight w:val="230"/>
        </w:trPr>
        <w:tc>
          <w:tcPr>
            <w:tcW w:w="1516" w:type="dxa"/>
            <w:hideMark/>
          </w:tcPr>
          <w:p w:rsidRPr="00BF253D" w:rsidR="00AB09C7" w:rsidP="00AB09C7" w:rsidRDefault="00AB09C7" w14:paraId="12167DB5"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2001</w:t>
            </w:r>
          </w:p>
        </w:tc>
        <w:tc>
          <w:tcPr>
            <w:tcW w:w="7265" w:type="dxa"/>
            <w:hideMark/>
          </w:tcPr>
          <w:p w:rsidRPr="00BF253D" w:rsidR="00AB09C7" w:rsidP="00AB09C7" w:rsidRDefault="00AB09C7" w14:paraId="03E14586" w14:textId="521FA4E5">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Law </w:t>
            </w:r>
            <w:r w:rsidRPr="00BF253D" w:rsidR="00361748">
              <w:rPr>
                <w:rFonts w:asciiTheme="minorHAnsi" w:hAnsiTheme="minorHAnsi" w:cstheme="minorHAnsi"/>
                <w:sz w:val="28"/>
                <w:szCs w:val="28"/>
              </w:rPr>
              <w:t xml:space="preserve">on </w:t>
            </w:r>
            <w:r w:rsidRPr="00BF253D" w:rsidR="00023145">
              <w:rPr>
                <w:rFonts w:asciiTheme="minorHAnsi" w:hAnsiTheme="minorHAnsi" w:cstheme="minorHAnsi"/>
                <w:sz w:val="28"/>
                <w:szCs w:val="28"/>
              </w:rPr>
              <w:t xml:space="preserve">Use </w:t>
            </w:r>
            <w:r w:rsidRPr="00BF253D" w:rsidR="00361748">
              <w:rPr>
                <w:rFonts w:asciiTheme="minorHAnsi" w:hAnsiTheme="minorHAnsi" w:cstheme="minorHAnsi"/>
                <w:sz w:val="28"/>
                <w:szCs w:val="28"/>
              </w:rPr>
              <w:t xml:space="preserve">and </w:t>
            </w:r>
            <w:r w:rsidRPr="00BF253D" w:rsidR="00023145">
              <w:rPr>
                <w:rFonts w:asciiTheme="minorHAnsi" w:hAnsiTheme="minorHAnsi" w:cstheme="minorHAnsi"/>
                <w:sz w:val="28"/>
                <w:szCs w:val="28"/>
              </w:rPr>
              <w:t xml:space="preserve">Protection </w:t>
            </w:r>
            <w:r w:rsidRPr="00BF253D" w:rsidR="00361748">
              <w:rPr>
                <w:rFonts w:asciiTheme="minorHAnsi" w:hAnsiTheme="minorHAnsi" w:cstheme="minorHAnsi"/>
                <w:sz w:val="28"/>
                <w:szCs w:val="28"/>
              </w:rPr>
              <w:t xml:space="preserve">of </w:t>
            </w:r>
            <w:r w:rsidRPr="00BF253D" w:rsidR="00023145">
              <w:rPr>
                <w:rFonts w:asciiTheme="minorHAnsi" w:hAnsiTheme="minorHAnsi" w:cstheme="minorHAnsi"/>
                <w:sz w:val="28"/>
                <w:szCs w:val="28"/>
              </w:rPr>
              <w:t>Irrigation Systems</w:t>
            </w:r>
          </w:p>
        </w:tc>
      </w:tr>
      <w:tr w:rsidRPr="00BF253D" w:rsidR="00AB09C7" w:rsidTr="00BF253D" w14:paraId="4D3D697E" w14:textId="77777777">
        <w:trPr>
          <w:trHeight w:val="230"/>
        </w:trPr>
        <w:tc>
          <w:tcPr>
            <w:tcW w:w="1516" w:type="dxa"/>
            <w:hideMark/>
          </w:tcPr>
          <w:p w:rsidRPr="00BF253D" w:rsidR="00AB09C7" w:rsidP="00AB09C7" w:rsidRDefault="00AB09C7" w14:paraId="2C44B0A4"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2004</w:t>
            </w:r>
          </w:p>
        </w:tc>
        <w:tc>
          <w:tcPr>
            <w:tcW w:w="7265" w:type="dxa"/>
            <w:hideMark/>
          </w:tcPr>
          <w:p w:rsidRPr="00BF253D" w:rsidR="00AB09C7" w:rsidP="00AB09C7" w:rsidRDefault="00AB09C7" w14:paraId="623959F8" w14:textId="54D4873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Decree </w:t>
            </w:r>
            <w:r w:rsidRPr="00BF253D" w:rsidR="00361748">
              <w:rPr>
                <w:rFonts w:asciiTheme="minorHAnsi" w:hAnsiTheme="minorHAnsi" w:cstheme="minorHAnsi"/>
                <w:sz w:val="28"/>
                <w:szCs w:val="28"/>
              </w:rPr>
              <w:t xml:space="preserve">on </w:t>
            </w:r>
            <w:r w:rsidRPr="00BF253D" w:rsidR="00023145">
              <w:rPr>
                <w:rFonts w:asciiTheme="minorHAnsi" w:hAnsiTheme="minorHAnsi" w:cstheme="minorHAnsi"/>
                <w:sz w:val="28"/>
                <w:szCs w:val="28"/>
              </w:rPr>
              <w:t xml:space="preserve">Licensing </w:t>
            </w:r>
            <w:r w:rsidRPr="00BF253D" w:rsidR="00361748">
              <w:rPr>
                <w:rFonts w:asciiTheme="minorHAnsi" w:hAnsiTheme="minorHAnsi" w:cstheme="minorHAnsi"/>
                <w:sz w:val="28"/>
                <w:szCs w:val="28"/>
              </w:rPr>
              <w:t xml:space="preserve">for </w:t>
            </w:r>
            <w:r w:rsidRPr="00BF253D" w:rsidR="00023145">
              <w:rPr>
                <w:rFonts w:asciiTheme="minorHAnsi" w:hAnsiTheme="minorHAnsi" w:cstheme="minorHAnsi"/>
                <w:sz w:val="28"/>
                <w:szCs w:val="28"/>
              </w:rPr>
              <w:t xml:space="preserve">Exploitation </w:t>
            </w:r>
            <w:r w:rsidRPr="00BF253D" w:rsidR="00361748">
              <w:rPr>
                <w:rFonts w:asciiTheme="minorHAnsi" w:hAnsiTheme="minorHAnsi" w:cstheme="minorHAnsi"/>
                <w:sz w:val="28"/>
                <w:szCs w:val="28"/>
              </w:rPr>
              <w:t xml:space="preserve">of </w:t>
            </w:r>
            <w:r w:rsidRPr="00BF253D" w:rsidR="00023145">
              <w:rPr>
                <w:rFonts w:asciiTheme="minorHAnsi" w:hAnsiTheme="minorHAnsi" w:cstheme="minorHAnsi"/>
                <w:sz w:val="28"/>
                <w:szCs w:val="28"/>
              </w:rPr>
              <w:t>Water Resources</w:t>
            </w:r>
          </w:p>
        </w:tc>
      </w:tr>
      <w:tr w:rsidRPr="00BF253D" w:rsidR="00AB09C7" w:rsidTr="00BF253D" w14:paraId="1FB8ED15" w14:textId="77777777">
        <w:trPr>
          <w:trHeight w:val="230"/>
        </w:trPr>
        <w:tc>
          <w:tcPr>
            <w:tcW w:w="1516" w:type="dxa"/>
            <w:hideMark/>
          </w:tcPr>
          <w:p w:rsidRPr="00BF253D" w:rsidR="00AB09C7" w:rsidP="00AB09C7" w:rsidRDefault="00AB09C7" w14:paraId="4804DDEA"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2005</w:t>
            </w:r>
          </w:p>
        </w:tc>
        <w:tc>
          <w:tcPr>
            <w:tcW w:w="7265" w:type="dxa"/>
            <w:hideMark/>
          </w:tcPr>
          <w:p w:rsidRPr="00BF253D" w:rsidR="00AB09C7" w:rsidP="00AB09C7" w:rsidRDefault="00AB09C7" w14:paraId="7DC23D5C" w14:textId="58E7E6DD">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Law </w:t>
            </w:r>
            <w:r w:rsidRPr="00BF253D" w:rsidR="00361748">
              <w:rPr>
                <w:rFonts w:asciiTheme="minorHAnsi" w:hAnsiTheme="minorHAnsi" w:cstheme="minorHAnsi"/>
                <w:sz w:val="28"/>
                <w:szCs w:val="28"/>
              </w:rPr>
              <w:t xml:space="preserve">on </w:t>
            </w:r>
            <w:r w:rsidRPr="00BF253D">
              <w:rPr>
                <w:rFonts w:asciiTheme="minorHAnsi" w:hAnsiTheme="minorHAnsi" w:cstheme="minorHAnsi"/>
                <w:sz w:val="28"/>
                <w:szCs w:val="28"/>
              </w:rPr>
              <w:t>Environmental Protection</w:t>
            </w:r>
          </w:p>
        </w:tc>
      </w:tr>
      <w:tr w:rsidRPr="00BF253D" w:rsidR="00AB09C7" w:rsidTr="00BF253D" w14:paraId="666E339C" w14:textId="77777777">
        <w:trPr>
          <w:trHeight w:val="230"/>
        </w:trPr>
        <w:tc>
          <w:tcPr>
            <w:tcW w:w="1516" w:type="dxa"/>
            <w:vMerge w:val="restart"/>
            <w:hideMark/>
          </w:tcPr>
          <w:p w:rsidRPr="00BF253D" w:rsidR="00AB09C7" w:rsidP="00AB09C7" w:rsidRDefault="00AB09C7" w14:paraId="146BFF72"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2006</w:t>
            </w:r>
          </w:p>
        </w:tc>
        <w:tc>
          <w:tcPr>
            <w:tcW w:w="7265" w:type="dxa"/>
            <w:hideMark/>
          </w:tcPr>
          <w:p w:rsidRPr="00BF253D" w:rsidR="00AB09C7" w:rsidP="00AB09C7" w:rsidRDefault="00AB09C7" w14:paraId="0E337077" w14:textId="37E6E0E9">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National </w:t>
            </w:r>
            <w:r w:rsidRPr="00BF253D" w:rsidR="00023145">
              <w:rPr>
                <w:rFonts w:asciiTheme="minorHAnsi" w:hAnsiTheme="minorHAnsi" w:cstheme="minorHAnsi"/>
                <w:sz w:val="28"/>
                <w:szCs w:val="28"/>
              </w:rPr>
              <w:t xml:space="preserve">Strategy </w:t>
            </w:r>
            <w:r w:rsidRPr="00BF253D" w:rsidR="00361748">
              <w:rPr>
                <w:rFonts w:asciiTheme="minorHAnsi" w:hAnsiTheme="minorHAnsi" w:cstheme="minorHAnsi"/>
                <w:sz w:val="28"/>
                <w:szCs w:val="28"/>
              </w:rPr>
              <w:t>o</w:t>
            </w:r>
            <w:r w:rsidRPr="00BF253D" w:rsidR="00023145">
              <w:rPr>
                <w:rFonts w:asciiTheme="minorHAnsi" w:hAnsiTheme="minorHAnsi" w:cstheme="minorHAnsi"/>
                <w:sz w:val="28"/>
                <w:szCs w:val="28"/>
              </w:rPr>
              <w:t xml:space="preserve">n Water Resources </w:t>
            </w:r>
            <w:r w:rsidRPr="00BF253D" w:rsidR="00361748">
              <w:rPr>
                <w:rFonts w:asciiTheme="minorHAnsi" w:hAnsiTheme="minorHAnsi" w:cstheme="minorHAnsi"/>
                <w:sz w:val="28"/>
                <w:szCs w:val="28"/>
              </w:rPr>
              <w:t xml:space="preserve">to </w:t>
            </w:r>
            <w:r w:rsidRPr="00BF253D" w:rsidR="00023145">
              <w:rPr>
                <w:rFonts w:asciiTheme="minorHAnsi" w:hAnsiTheme="minorHAnsi" w:cstheme="minorHAnsi"/>
                <w:sz w:val="28"/>
                <w:szCs w:val="28"/>
              </w:rPr>
              <w:t>2020</w:t>
            </w:r>
          </w:p>
        </w:tc>
      </w:tr>
      <w:tr w:rsidRPr="00BF253D" w:rsidR="00AB09C7" w:rsidTr="00BF253D" w14:paraId="4B8B7159" w14:textId="77777777">
        <w:trPr>
          <w:trHeight w:val="230"/>
        </w:trPr>
        <w:tc>
          <w:tcPr>
            <w:tcW w:w="1516" w:type="dxa"/>
            <w:vMerge/>
            <w:vAlign w:val="center"/>
            <w:hideMark/>
          </w:tcPr>
          <w:p w:rsidRPr="00BF253D" w:rsidR="00AB09C7" w:rsidP="00AB09C7" w:rsidRDefault="00AB09C7" w14:paraId="2CBED239" w14:textId="77777777">
            <w:pPr>
              <w:spacing w:line="240" w:lineRule="auto"/>
              <w:rPr>
                <w:rFonts w:eastAsia="Times New Roman" w:cstheme="minorHAnsi"/>
                <w:sz w:val="28"/>
                <w:szCs w:val="28"/>
              </w:rPr>
            </w:pPr>
          </w:p>
        </w:tc>
        <w:tc>
          <w:tcPr>
            <w:tcW w:w="7265" w:type="dxa"/>
            <w:hideMark/>
          </w:tcPr>
          <w:p w:rsidRPr="00BF253D" w:rsidR="00AB09C7" w:rsidP="00AB09C7" w:rsidRDefault="00AB09C7" w14:paraId="2F93936C" w14:textId="69A7549B">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Establishment </w:t>
            </w:r>
            <w:r w:rsidRPr="00BF253D" w:rsidR="00361748">
              <w:rPr>
                <w:rFonts w:asciiTheme="minorHAnsi" w:hAnsiTheme="minorHAnsi" w:cstheme="minorHAnsi"/>
                <w:sz w:val="28"/>
                <w:szCs w:val="28"/>
              </w:rPr>
              <w:t xml:space="preserve">of </w:t>
            </w:r>
            <w:r w:rsidRPr="00BF253D">
              <w:rPr>
                <w:rFonts w:asciiTheme="minorHAnsi" w:hAnsiTheme="minorHAnsi" w:cstheme="minorHAnsi"/>
                <w:sz w:val="28"/>
                <w:szCs w:val="28"/>
              </w:rPr>
              <w:t>Environmental Police</w:t>
            </w:r>
          </w:p>
        </w:tc>
      </w:tr>
      <w:tr w:rsidRPr="00BF253D" w:rsidR="00AB09C7" w:rsidTr="00BF253D" w14:paraId="3B2F976B" w14:textId="77777777">
        <w:trPr>
          <w:trHeight w:val="230"/>
        </w:trPr>
        <w:tc>
          <w:tcPr>
            <w:tcW w:w="1516" w:type="dxa"/>
            <w:hideMark/>
          </w:tcPr>
          <w:p w:rsidRPr="00BF253D" w:rsidR="00AB09C7" w:rsidP="00AB09C7" w:rsidRDefault="00AB09C7" w14:paraId="3F883860"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2009</w:t>
            </w:r>
          </w:p>
        </w:tc>
        <w:tc>
          <w:tcPr>
            <w:tcW w:w="7265" w:type="dxa"/>
            <w:hideMark/>
          </w:tcPr>
          <w:p w:rsidRPr="00BF253D" w:rsidR="00AB09C7" w:rsidP="00AB09C7" w:rsidRDefault="00AB09C7" w14:paraId="67E79AEE" w14:textId="5A6A45EC">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Partial </w:t>
            </w:r>
            <w:r w:rsidRPr="00BF253D" w:rsidR="00023145">
              <w:rPr>
                <w:rFonts w:asciiTheme="minorHAnsi" w:hAnsiTheme="minorHAnsi" w:cstheme="minorHAnsi"/>
                <w:sz w:val="28"/>
                <w:szCs w:val="28"/>
              </w:rPr>
              <w:t xml:space="preserve">Privatisation </w:t>
            </w:r>
            <w:r w:rsidRPr="00BF253D" w:rsidR="00361748">
              <w:rPr>
                <w:rFonts w:asciiTheme="minorHAnsi" w:hAnsiTheme="minorHAnsi" w:cstheme="minorHAnsi"/>
                <w:sz w:val="28"/>
                <w:szCs w:val="28"/>
              </w:rPr>
              <w:t xml:space="preserve">of </w:t>
            </w:r>
            <w:r w:rsidRPr="00BF253D" w:rsidR="00023145">
              <w:rPr>
                <w:rFonts w:asciiTheme="minorHAnsi" w:hAnsiTheme="minorHAnsi" w:cstheme="minorHAnsi"/>
                <w:sz w:val="28"/>
                <w:szCs w:val="28"/>
              </w:rPr>
              <w:t xml:space="preserve">Water Supply (Socialisation </w:t>
            </w:r>
            <w:r w:rsidRPr="00BF253D" w:rsidR="00361748">
              <w:rPr>
                <w:rFonts w:asciiTheme="minorHAnsi" w:hAnsiTheme="minorHAnsi" w:cstheme="minorHAnsi"/>
                <w:sz w:val="28"/>
                <w:szCs w:val="28"/>
              </w:rPr>
              <w:t xml:space="preserve">or </w:t>
            </w:r>
            <w:r w:rsidRPr="00BF253D" w:rsidR="00023145">
              <w:rPr>
                <w:rFonts w:asciiTheme="minorHAnsi" w:hAnsiTheme="minorHAnsi" w:cstheme="minorHAnsi"/>
                <w:sz w:val="28"/>
                <w:szCs w:val="28"/>
              </w:rPr>
              <w:t>Equitisation)</w:t>
            </w:r>
          </w:p>
        </w:tc>
      </w:tr>
      <w:tr w:rsidRPr="00BF253D" w:rsidR="00AB09C7" w:rsidTr="00BF253D" w14:paraId="61C02CBA" w14:textId="77777777">
        <w:trPr>
          <w:trHeight w:val="460"/>
        </w:trPr>
        <w:tc>
          <w:tcPr>
            <w:tcW w:w="1516" w:type="dxa"/>
            <w:hideMark/>
          </w:tcPr>
          <w:p w:rsidRPr="00BF253D" w:rsidR="00AB09C7" w:rsidP="00AB09C7" w:rsidRDefault="00AB09C7" w14:paraId="2BD0C07C"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2011</w:t>
            </w:r>
          </w:p>
        </w:tc>
        <w:tc>
          <w:tcPr>
            <w:tcW w:w="7265" w:type="dxa"/>
            <w:hideMark/>
          </w:tcPr>
          <w:p w:rsidRPr="00BF253D" w:rsidR="00AB09C7" w:rsidP="00AB09C7" w:rsidRDefault="00AB09C7" w14:paraId="02751C02" w14:textId="4806DD0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Third </w:t>
            </w:r>
            <w:r w:rsidRPr="00BF253D" w:rsidR="00023145">
              <w:rPr>
                <w:rFonts w:asciiTheme="minorHAnsi" w:hAnsiTheme="minorHAnsi" w:cstheme="minorHAnsi"/>
                <w:sz w:val="28"/>
                <w:szCs w:val="28"/>
              </w:rPr>
              <w:t xml:space="preserve">Revision </w:t>
            </w:r>
            <w:r w:rsidRPr="00BF253D" w:rsidR="00361748">
              <w:rPr>
                <w:rFonts w:asciiTheme="minorHAnsi" w:hAnsiTheme="minorHAnsi" w:cstheme="minorHAnsi"/>
                <w:sz w:val="28"/>
                <w:szCs w:val="28"/>
              </w:rPr>
              <w:t xml:space="preserve">of </w:t>
            </w:r>
            <w:r w:rsidRPr="00BF253D">
              <w:rPr>
                <w:rFonts w:asciiTheme="minorHAnsi" w:hAnsiTheme="minorHAnsi" w:cstheme="minorHAnsi"/>
                <w:sz w:val="28"/>
                <w:szCs w:val="28"/>
              </w:rPr>
              <w:t xml:space="preserve">Water Resources </w:t>
            </w:r>
            <w:r w:rsidRPr="00BF253D" w:rsidR="00361748">
              <w:rPr>
                <w:rFonts w:asciiTheme="minorHAnsi" w:hAnsiTheme="minorHAnsi" w:cstheme="minorHAnsi"/>
                <w:sz w:val="28"/>
                <w:szCs w:val="28"/>
              </w:rPr>
              <w:t xml:space="preserve">and </w:t>
            </w:r>
            <w:r w:rsidRPr="00BF253D">
              <w:rPr>
                <w:rFonts w:asciiTheme="minorHAnsi" w:hAnsiTheme="minorHAnsi" w:cstheme="minorHAnsi"/>
                <w:sz w:val="28"/>
                <w:szCs w:val="28"/>
              </w:rPr>
              <w:t xml:space="preserve">Sanitation Strategy </w:t>
            </w:r>
            <w:r w:rsidRPr="00BF253D" w:rsidR="00361748">
              <w:rPr>
                <w:rFonts w:asciiTheme="minorHAnsi" w:hAnsiTheme="minorHAnsi" w:cstheme="minorHAnsi"/>
                <w:sz w:val="28"/>
                <w:szCs w:val="28"/>
              </w:rPr>
              <w:t xml:space="preserve">to </w:t>
            </w:r>
            <w:r w:rsidRPr="00BF253D" w:rsidR="00023145">
              <w:rPr>
                <w:rFonts w:asciiTheme="minorHAnsi" w:hAnsiTheme="minorHAnsi" w:cstheme="minorHAnsi"/>
                <w:sz w:val="28"/>
                <w:szCs w:val="28"/>
              </w:rPr>
              <w:t xml:space="preserve">2020 </w:t>
            </w:r>
            <w:r w:rsidRPr="00BF253D" w:rsidR="00361748">
              <w:rPr>
                <w:rFonts w:asciiTheme="minorHAnsi" w:hAnsiTheme="minorHAnsi" w:cstheme="minorHAnsi"/>
                <w:sz w:val="28"/>
                <w:szCs w:val="28"/>
              </w:rPr>
              <w:t xml:space="preserve">and </w:t>
            </w:r>
            <w:r w:rsidRPr="00BF253D">
              <w:rPr>
                <w:rFonts w:asciiTheme="minorHAnsi" w:hAnsiTheme="minorHAnsi" w:cstheme="minorHAnsi"/>
                <w:sz w:val="28"/>
                <w:szCs w:val="28"/>
              </w:rPr>
              <w:t xml:space="preserve">Vision </w:t>
            </w:r>
            <w:r w:rsidRPr="00BF253D" w:rsidR="00361748">
              <w:rPr>
                <w:rFonts w:asciiTheme="minorHAnsi" w:hAnsiTheme="minorHAnsi" w:cstheme="minorHAnsi"/>
                <w:sz w:val="28"/>
                <w:szCs w:val="28"/>
              </w:rPr>
              <w:t xml:space="preserve">to </w:t>
            </w:r>
            <w:r w:rsidRPr="00BF253D" w:rsidR="00023145">
              <w:rPr>
                <w:rFonts w:asciiTheme="minorHAnsi" w:hAnsiTheme="minorHAnsi" w:cstheme="minorHAnsi"/>
                <w:sz w:val="28"/>
                <w:szCs w:val="28"/>
              </w:rPr>
              <w:t>2050</w:t>
            </w:r>
          </w:p>
        </w:tc>
      </w:tr>
      <w:tr w:rsidRPr="00BF253D" w:rsidR="00AB09C7" w:rsidTr="00BF253D" w14:paraId="5ADB6255" w14:textId="77777777">
        <w:trPr>
          <w:trHeight w:val="230"/>
        </w:trPr>
        <w:tc>
          <w:tcPr>
            <w:tcW w:w="1516" w:type="dxa"/>
            <w:hideMark/>
          </w:tcPr>
          <w:p w:rsidRPr="00BF253D" w:rsidR="00AB09C7" w:rsidP="00AB09C7" w:rsidRDefault="00AB09C7" w14:paraId="2480B7A9"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2012</w:t>
            </w:r>
          </w:p>
        </w:tc>
        <w:tc>
          <w:tcPr>
            <w:tcW w:w="7265" w:type="dxa"/>
            <w:hideMark/>
          </w:tcPr>
          <w:p w:rsidRPr="00BF253D" w:rsidR="00AB09C7" w:rsidP="00AB09C7" w:rsidRDefault="00AB09C7" w14:paraId="7912A1F0" w14:textId="416C9A9A">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Principles </w:t>
            </w:r>
            <w:r w:rsidRPr="00BF253D" w:rsidR="00326BB0">
              <w:rPr>
                <w:rFonts w:asciiTheme="minorHAnsi" w:hAnsiTheme="minorHAnsi" w:cstheme="minorHAnsi"/>
                <w:sz w:val="28"/>
                <w:szCs w:val="28"/>
              </w:rPr>
              <w:t xml:space="preserve">and </w:t>
            </w:r>
            <w:r w:rsidRPr="00BF253D" w:rsidR="00023145">
              <w:rPr>
                <w:rFonts w:asciiTheme="minorHAnsi" w:hAnsiTheme="minorHAnsi" w:cstheme="minorHAnsi"/>
                <w:sz w:val="28"/>
                <w:szCs w:val="28"/>
              </w:rPr>
              <w:t>Methods For Calculating Water Supply Fee</w:t>
            </w:r>
            <w:r w:rsidRPr="00BF253D" w:rsidR="00866B64">
              <w:rPr>
                <w:rFonts w:asciiTheme="minorHAnsi" w:hAnsiTheme="minorHAnsi" w:cstheme="minorHAnsi"/>
                <w:sz w:val="28"/>
                <w:szCs w:val="28"/>
              </w:rPr>
              <w:t>s</w:t>
            </w:r>
          </w:p>
        </w:tc>
      </w:tr>
      <w:tr w:rsidRPr="00BF253D" w:rsidR="00AB09C7" w:rsidTr="00BF253D" w14:paraId="6F85F477" w14:textId="77777777">
        <w:trPr>
          <w:trHeight w:val="229"/>
        </w:trPr>
        <w:tc>
          <w:tcPr>
            <w:tcW w:w="1516" w:type="dxa"/>
            <w:hideMark/>
          </w:tcPr>
          <w:p w:rsidRPr="00BF253D" w:rsidR="00AB09C7" w:rsidP="00AB09C7" w:rsidRDefault="00AB09C7" w14:paraId="2D583152"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2013</w:t>
            </w:r>
          </w:p>
        </w:tc>
        <w:tc>
          <w:tcPr>
            <w:tcW w:w="7265" w:type="dxa"/>
            <w:hideMark/>
          </w:tcPr>
          <w:p w:rsidRPr="00BF253D" w:rsidR="00AB09C7" w:rsidP="00AB09C7" w:rsidRDefault="00AB09C7" w14:paraId="2B68D37C" w14:textId="7777777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Revised Law </w:t>
            </w:r>
            <w:r w:rsidRPr="00BF253D" w:rsidR="00326BB0">
              <w:rPr>
                <w:rFonts w:asciiTheme="minorHAnsi" w:hAnsiTheme="minorHAnsi" w:cstheme="minorHAnsi"/>
                <w:sz w:val="28"/>
                <w:szCs w:val="28"/>
              </w:rPr>
              <w:t xml:space="preserve">on </w:t>
            </w:r>
            <w:r w:rsidRPr="00BF253D">
              <w:rPr>
                <w:rFonts w:asciiTheme="minorHAnsi" w:hAnsiTheme="minorHAnsi" w:cstheme="minorHAnsi"/>
                <w:sz w:val="28"/>
                <w:szCs w:val="28"/>
              </w:rPr>
              <w:t>Water Resources</w:t>
            </w:r>
          </w:p>
        </w:tc>
      </w:tr>
      <w:tr w:rsidRPr="00BF253D" w:rsidR="00326BB0" w:rsidTr="00BF253D" w14:paraId="340A469A" w14:textId="77777777">
        <w:trPr>
          <w:trHeight w:val="460"/>
        </w:trPr>
        <w:tc>
          <w:tcPr>
            <w:tcW w:w="1516" w:type="dxa"/>
            <w:vMerge w:val="restart"/>
            <w:hideMark/>
          </w:tcPr>
          <w:p w:rsidRPr="00BF253D" w:rsidR="00326BB0" w:rsidP="00AB09C7" w:rsidRDefault="00326BB0" w14:paraId="010070D2"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2014</w:t>
            </w:r>
          </w:p>
        </w:tc>
        <w:tc>
          <w:tcPr>
            <w:tcW w:w="7265" w:type="dxa"/>
            <w:hideMark/>
          </w:tcPr>
          <w:p w:rsidRPr="00BF253D" w:rsidR="00326BB0" w:rsidP="00326BB0" w:rsidRDefault="00326BB0" w14:paraId="08F4D7DF" w14:textId="2F4F2ADB">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Policies and Measures for Mobilising Funding to Invest in Water Supply</w:t>
            </w:r>
            <w:r w:rsidRPr="00BF253D" w:rsidR="00866B64">
              <w:rPr>
                <w:rFonts w:asciiTheme="minorHAnsi" w:hAnsiTheme="minorHAnsi" w:cstheme="minorHAnsi"/>
                <w:sz w:val="28"/>
                <w:szCs w:val="28"/>
              </w:rPr>
              <w:t xml:space="preserve"> and </w:t>
            </w:r>
            <w:r w:rsidRPr="00BF253D">
              <w:rPr>
                <w:rFonts w:asciiTheme="minorHAnsi" w:hAnsiTheme="minorHAnsi" w:cstheme="minorHAnsi"/>
                <w:sz w:val="28"/>
                <w:szCs w:val="28"/>
              </w:rPr>
              <w:t>Waste Water</w:t>
            </w:r>
          </w:p>
        </w:tc>
      </w:tr>
      <w:tr w:rsidRPr="00BF253D" w:rsidR="00326BB0" w:rsidTr="00BF253D" w14:paraId="75B454BD" w14:textId="77777777">
        <w:trPr>
          <w:trHeight w:val="230"/>
        </w:trPr>
        <w:tc>
          <w:tcPr>
            <w:tcW w:w="1516" w:type="dxa"/>
            <w:vMerge/>
            <w:vAlign w:val="center"/>
            <w:hideMark/>
          </w:tcPr>
          <w:p w:rsidRPr="00BF253D" w:rsidR="00326BB0" w:rsidP="00AB09C7" w:rsidRDefault="00326BB0" w14:paraId="094356F5" w14:textId="77777777">
            <w:pPr>
              <w:spacing w:line="240" w:lineRule="auto"/>
              <w:rPr>
                <w:rFonts w:eastAsia="Times New Roman" w:cstheme="minorHAnsi"/>
                <w:sz w:val="28"/>
                <w:szCs w:val="28"/>
              </w:rPr>
            </w:pPr>
          </w:p>
        </w:tc>
        <w:tc>
          <w:tcPr>
            <w:tcW w:w="7265" w:type="dxa"/>
            <w:hideMark/>
          </w:tcPr>
          <w:p w:rsidRPr="00BF253D" w:rsidR="00326BB0" w:rsidP="00326BB0" w:rsidRDefault="00326BB0" w14:paraId="776B9808" w14:textId="7777777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Law on Environmental Protection (revised)</w:t>
            </w:r>
          </w:p>
        </w:tc>
      </w:tr>
      <w:tr w:rsidRPr="00BF253D" w:rsidR="00326BB0" w:rsidTr="00BF253D" w14:paraId="3B662D54" w14:textId="77777777">
        <w:trPr>
          <w:trHeight w:val="230"/>
        </w:trPr>
        <w:tc>
          <w:tcPr>
            <w:tcW w:w="1516" w:type="dxa"/>
            <w:vMerge/>
            <w:vAlign w:val="center"/>
            <w:hideMark/>
          </w:tcPr>
          <w:p w:rsidRPr="00BF253D" w:rsidR="00326BB0" w:rsidP="00AB09C7" w:rsidRDefault="00326BB0" w14:paraId="2223D990" w14:textId="77777777">
            <w:pPr>
              <w:spacing w:line="240" w:lineRule="auto"/>
              <w:rPr>
                <w:rFonts w:eastAsia="Times New Roman" w:cstheme="minorHAnsi"/>
                <w:sz w:val="28"/>
                <w:szCs w:val="28"/>
              </w:rPr>
            </w:pPr>
          </w:p>
        </w:tc>
        <w:tc>
          <w:tcPr>
            <w:tcW w:w="7265" w:type="dxa"/>
            <w:hideMark/>
          </w:tcPr>
          <w:p w:rsidRPr="00BF253D" w:rsidR="00326BB0" w:rsidP="00AB09C7" w:rsidRDefault="00326BB0" w14:paraId="545E2960" w14:textId="7777777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Decree on Drainage, Sewage and Waste Water Treatment</w:t>
            </w:r>
          </w:p>
        </w:tc>
      </w:tr>
      <w:tr w:rsidRPr="00BF253D" w:rsidR="00326BB0" w:rsidTr="00BF253D" w14:paraId="268C6B9B" w14:textId="77777777">
        <w:trPr>
          <w:trHeight w:val="230"/>
        </w:trPr>
        <w:tc>
          <w:tcPr>
            <w:tcW w:w="1516" w:type="dxa"/>
            <w:vMerge/>
            <w:vAlign w:val="center"/>
          </w:tcPr>
          <w:p w:rsidRPr="00BF253D" w:rsidR="00326BB0" w:rsidP="00AB09C7" w:rsidRDefault="00326BB0" w14:paraId="59E5C71B" w14:textId="77777777">
            <w:pPr>
              <w:spacing w:line="240" w:lineRule="auto"/>
              <w:rPr>
                <w:rFonts w:eastAsia="Times New Roman" w:cstheme="minorHAnsi"/>
                <w:sz w:val="28"/>
                <w:szCs w:val="28"/>
              </w:rPr>
            </w:pPr>
          </w:p>
        </w:tc>
        <w:tc>
          <w:tcPr>
            <w:tcW w:w="7265" w:type="dxa"/>
          </w:tcPr>
          <w:p w:rsidRPr="00BF253D" w:rsidR="00326BB0" w:rsidP="00AB09C7" w:rsidRDefault="00326BB0" w14:paraId="5F143D9C" w14:textId="7777777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Law on Natural Disaster Mitigation and Prevention</w:t>
            </w:r>
          </w:p>
        </w:tc>
      </w:tr>
      <w:tr w:rsidRPr="00BF253D" w:rsidR="00AB09C7" w:rsidTr="00BF253D" w14:paraId="51D45B22" w14:textId="77777777">
        <w:trPr>
          <w:trHeight w:val="230"/>
        </w:trPr>
        <w:tc>
          <w:tcPr>
            <w:tcW w:w="1516" w:type="dxa"/>
            <w:hideMark/>
          </w:tcPr>
          <w:p w:rsidRPr="00BF253D" w:rsidR="00AB09C7" w:rsidP="00AB09C7" w:rsidRDefault="00AB09C7" w14:paraId="7408DC4B"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2015</w:t>
            </w:r>
          </w:p>
        </w:tc>
        <w:tc>
          <w:tcPr>
            <w:tcW w:w="7265" w:type="dxa"/>
            <w:hideMark/>
          </w:tcPr>
          <w:p w:rsidRPr="00BF253D" w:rsidR="00AB09C7" w:rsidP="00AB09C7" w:rsidRDefault="00AB09C7" w14:paraId="12F811ED" w14:textId="77777777">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Decree </w:t>
            </w:r>
            <w:r w:rsidRPr="00BF253D" w:rsidR="00326BB0">
              <w:rPr>
                <w:rFonts w:asciiTheme="minorHAnsi" w:hAnsiTheme="minorHAnsi" w:cstheme="minorHAnsi"/>
                <w:sz w:val="28"/>
                <w:szCs w:val="28"/>
              </w:rPr>
              <w:t xml:space="preserve">on </w:t>
            </w:r>
            <w:r w:rsidRPr="00BF253D" w:rsidR="00023145">
              <w:rPr>
                <w:rFonts w:asciiTheme="minorHAnsi" w:hAnsiTheme="minorHAnsi" w:cstheme="minorHAnsi"/>
                <w:sz w:val="28"/>
                <w:szCs w:val="28"/>
              </w:rPr>
              <w:t xml:space="preserve">Waste </w:t>
            </w:r>
            <w:r w:rsidRPr="00BF253D" w:rsidR="00326BB0">
              <w:rPr>
                <w:rFonts w:asciiTheme="minorHAnsi" w:hAnsiTheme="minorHAnsi" w:cstheme="minorHAnsi"/>
                <w:sz w:val="28"/>
                <w:szCs w:val="28"/>
              </w:rPr>
              <w:t xml:space="preserve">and </w:t>
            </w:r>
            <w:r w:rsidRPr="00BF253D" w:rsidR="00023145">
              <w:rPr>
                <w:rFonts w:asciiTheme="minorHAnsi" w:hAnsiTheme="minorHAnsi" w:cstheme="minorHAnsi"/>
                <w:sz w:val="28"/>
                <w:szCs w:val="28"/>
              </w:rPr>
              <w:t>Materials Management</w:t>
            </w:r>
          </w:p>
        </w:tc>
      </w:tr>
      <w:tr w:rsidRPr="00BF253D" w:rsidR="00AB09C7" w:rsidTr="00BF253D" w14:paraId="077F90ED" w14:textId="77777777">
        <w:trPr>
          <w:trHeight w:val="460"/>
        </w:trPr>
        <w:tc>
          <w:tcPr>
            <w:tcW w:w="1516" w:type="dxa"/>
            <w:hideMark/>
          </w:tcPr>
          <w:p w:rsidRPr="00BF253D" w:rsidR="00AB09C7" w:rsidP="00AB09C7" w:rsidRDefault="00AB09C7" w14:paraId="5AB8FD5E"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2016</w:t>
            </w:r>
          </w:p>
        </w:tc>
        <w:tc>
          <w:tcPr>
            <w:tcW w:w="7265" w:type="dxa"/>
            <w:hideMark/>
          </w:tcPr>
          <w:p w:rsidRPr="00BF253D" w:rsidR="00AB09C7" w:rsidP="00326BB0" w:rsidRDefault="00AB09C7" w14:paraId="05DCED12" w14:textId="137E2B55">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 xml:space="preserve">Adjusted </w:t>
            </w:r>
            <w:r w:rsidRPr="00BF253D" w:rsidR="00023145">
              <w:rPr>
                <w:rFonts w:asciiTheme="minorHAnsi" w:hAnsiTheme="minorHAnsi" w:cstheme="minorHAnsi"/>
                <w:sz w:val="28"/>
                <w:szCs w:val="28"/>
              </w:rPr>
              <w:t xml:space="preserve">Decree </w:t>
            </w:r>
            <w:r w:rsidRPr="00BF253D" w:rsidR="00326BB0">
              <w:rPr>
                <w:rFonts w:asciiTheme="minorHAnsi" w:hAnsiTheme="minorHAnsi" w:cstheme="minorHAnsi"/>
                <w:sz w:val="28"/>
                <w:szCs w:val="28"/>
              </w:rPr>
              <w:t xml:space="preserve">on </w:t>
            </w:r>
            <w:r w:rsidRPr="00BF253D" w:rsidR="00023145">
              <w:rPr>
                <w:rFonts w:asciiTheme="minorHAnsi" w:hAnsiTheme="minorHAnsi" w:cstheme="minorHAnsi"/>
                <w:sz w:val="28"/>
                <w:szCs w:val="28"/>
              </w:rPr>
              <w:t xml:space="preserve">Payment </w:t>
            </w:r>
            <w:r w:rsidRPr="00BF253D" w:rsidR="00326BB0">
              <w:rPr>
                <w:rFonts w:asciiTheme="minorHAnsi" w:hAnsiTheme="minorHAnsi" w:cstheme="minorHAnsi"/>
                <w:sz w:val="28"/>
                <w:szCs w:val="28"/>
              </w:rPr>
              <w:t xml:space="preserve">for </w:t>
            </w:r>
            <w:r w:rsidRPr="00BF253D" w:rsidR="00023145">
              <w:rPr>
                <w:rFonts w:asciiTheme="minorHAnsi" w:hAnsiTheme="minorHAnsi" w:cstheme="minorHAnsi"/>
                <w:sz w:val="28"/>
                <w:szCs w:val="28"/>
              </w:rPr>
              <w:t>Environmental Service</w:t>
            </w:r>
            <w:r w:rsidRPr="00BF253D" w:rsidR="00866B64">
              <w:rPr>
                <w:rFonts w:asciiTheme="minorHAnsi" w:hAnsiTheme="minorHAnsi" w:cstheme="minorHAnsi"/>
                <w:sz w:val="28"/>
                <w:szCs w:val="28"/>
              </w:rPr>
              <w:t>s</w:t>
            </w:r>
            <w:r w:rsidRPr="00BF253D" w:rsidR="00023145">
              <w:rPr>
                <w:rFonts w:asciiTheme="minorHAnsi" w:hAnsiTheme="minorHAnsi" w:cstheme="minorHAnsi"/>
                <w:sz w:val="28"/>
                <w:szCs w:val="28"/>
              </w:rPr>
              <w:t xml:space="preserve">: Increased Fee </w:t>
            </w:r>
            <w:r w:rsidRPr="00BF253D" w:rsidR="00326BB0">
              <w:rPr>
                <w:rFonts w:asciiTheme="minorHAnsi" w:hAnsiTheme="minorHAnsi" w:cstheme="minorHAnsi"/>
                <w:sz w:val="28"/>
                <w:szCs w:val="28"/>
              </w:rPr>
              <w:t xml:space="preserve">of </w:t>
            </w:r>
            <w:r w:rsidRPr="00BF253D">
              <w:rPr>
                <w:rFonts w:asciiTheme="minorHAnsi" w:hAnsiTheme="minorHAnsi" w:cstheme="minorHAnsi"/>
                <w:sz w:val="28"/>
                <w:szCs w:val="28"/>
              </w:rPr>
              <w:t xml:space="preserve">PES </w:t>
            </w:r>
            <w:r w:rsidRPr="00BF253D" w:rsidR="00326BB0">
              <w:rPr>
                <w:rFonts w:asciiTheme="minorHAnsi" w:hAnsiTheme="minorHAnsi" w:cstheme="minorHAnsi"/>
                <w:sz w:val="28"/>
                <w:szCs w:val="28"/>
              </w:rPr>
              <w:t xml:space="preserve">for </w:t>
            </w:r>
            <w:r w:rsidRPr="00BF253D" w:rsidR="00023145">
              <w:rPr>
                <w:rFonts w:asciiTheme="minorHAnsi" w:hAnsiTheme="minorHAnsi" w:cstheme="minorHAnsi"/>
                <w:sz w:val="28"/>
                <w:szCs w:val="28"/>
              </w:rPr>
              <w:t xml:space="preserve">Hydropower </w:t>
            </w:r>
            <w:r w:rsidRPr="00BF253D" w:rsidR="00326BB0">
              <w:rPr>
                <w:rFonts w:asciiTheme="minorHAnsi" w:hAnsiTheme="minorHAnsi" w:cstheme="minorHAnsi"/>
                <w:sz w:val="28"/>
                <w:szCs w:val="28"/>
              </w:rPr>
              <w:t xml:space="preserve">and </w:t>
            </w:r>
            <w:r w:rsidRPr="00BF253D" w:rsidR="00023145">
              <w:rPr>
                <w:rFonts w:asciiTheme="minorHAnsi" w:hAnsiTheme="minorHAnsi" w:cstheme="minorHAnsi"/>
                <w:sz w:val="28"/>
                <w:szCs w:val="28"/>
              </w:rPr>
              <w:t>Water Supply</w:t>
            </w:r>
          </w:p>
        </w:tc>
      </w:tr>
      <w:tr w:rsidRPr="00BF253D" w:rsidR="00326BB0" w:rsidTr="00BF253D" w14:paraId="0B70B725" w14:textId="77777777">
        <w:trPr>
          <w:trHeight w:val="395"/>
        </w:trPr>
        <w:tc>
          <w:tcPr>
            <w:tcW w:w="1516" w:type="dxa"/>
            <w:hideMark/>
          </w:tcPr>
          <w:p w:rsidRPr="00BF253D" w:rsidR="00326BB0" w:rsidP="00AB09C7" w:rsidRDefault="00326BB0" w14:paraId="43E78F37"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2017</w:t>
            </w:r>
          </w:p>
        </w:tc>
        <w:tc>
          <w:tcPr>
            <w:tcW w:w="7265" w:type="dxa"/>
            <w:hideMark/>
          </w:tcPr>
          <w:p w:rsidRPr="00BF253D" w:rsidR="00326BB0" w:rsidP="00326BB0" w:rsidRDefault="00326BB0" w14:paraId="256E16E3" w14:textId="290D54C5">
            <w:pPr>
              <w:pStyle w:val="TableParagraph"/>
              <w:ind w:left="105"/>
              <w:rPr>
                <w:rFonts w:asciiTheme="minorHAnsi" w:hAnsiTheme="minorHAnsi" w:cstheme="minorHAnsi"/>
                <w:sz w:val="28"/>
                <w:szCs w:val="28"/>
              </w:rPr>
            </w:pPr>
            <w:r w:rsidRPr="00BF253D">
              <w:rPr>
                <w:rFonts w:asciiTheme="minorHAnsi" w:hAnsiTheme="minorHAnsi" w:cstheme="minorHAnsi"/>
                <w:sz w:val="28"/>
                <w:szCs w:val="28"/>
              </w:rPr>
              <w:t>Law on Hydraulic</w:t>
            </w:r>
            <w:r w:rsidRPr="00BF253D" w:rsidR="00866B64">
              <w:rPr>
                <w:rFonts w:asciiTheme="minorHAnsi" w:hAnsiTheme="minorHAnsi" w:cstheme="minorHAnsi"/>
                <w:sz w:val="28"/>
                <w:szCs w:val="28"/>
              </w:rPr>
              <w:t xml:space="preserve"> Works</w:t>
            </w:r>
            <w:r w:rsidRPr="00BF253D">
              <w:rPr>
                <w:rFonts w:asciiTheme="minorHAnsi" w:hAnsiTheme="minorHAnsi" w:cstheme="minorHAnsi"/>
                <w:sz w:val="28"/>
                <w:szCs w:val="28"/>
              </w:rPr>
              <w:t xml:space="preserve"> (or Law on Irrigation Works) </w:t>
            </w:r>
          </w:p>
        </w:tc>
      </w:tr>
    </w:tbl>
    <w:p w:rsidRPr="00BF253D" w:rsidR="00C07FE7" w:rsidP="00AB09C7" w:rsidRDefault="00C07FE7" w14:paraId="7E2EAE26" w14:textId="77777777">
      <w:pPr>
        <w:shd w:val="clear" w:color="auto" w:fill="FFFFFF"/>
        <w:spacing w:line="240" w:lineRule="auto"/>
        <w:rPr>
          <w:rFonts w:cstheme="minorHAnsi"/>
          <w:b/>
          <w:i/>
          <w:color w:val="222222"/>
          <w:sz w:val="28"/>
          <w:szCs w:val="28"/>
        </w:rPr>
      </w:pPr>
    </w:p>
    <w:p w:rsidRPr="00BF253D" w:rsidR="00FD7407" w:rsidP="00AB09C7" w:rsidRDefault="00FD7407" w14:paraId="5FDBF258" w14:textId="77777777">
      <w:pPr>
        <w:shd w:val="clear" w:color="auto" w:fill="FFFFFF"/>
        <w:spacing w:line="240" w:lineRule="auto"/>
        <w:rPr>
          <w:rFonts w:cstheme="minorHAnsi"/>
          <w:b/>
          <w:i/>
          <w:color w:val="222222"/>
          <w:sz w:val="28"/>
          <w:szCs w:val="28"/>
        </w:rPr>
      </w:pPr>
      <w:r w:rsidRPr="00BF253D">
        <w:rPr>
          <w:rFonts w:cstheme="minorHAnsi"/>
          <w:b/>
          <w:i/>
          <w:color w:val="222222"/>
          <w:sz w:val="28"/>
          <w:szCs w:val="28"/>
        </w:rPr>
        <w:tab/>
      </w:r>
      <w:r w:rsidRPr="00BF253D">
        <w:rPr>
          <w:rFonts w:cstheme="minorHAnsi"/>
          <w:b/>
          <w:i/>
          <w:color w:val="222222"/>
          <w:sz w:val="28"/>
          <w:szCs w:val="28"/>
        </w:rPr>
        <w:t xml:space="preserve">2.2.2 </w:t>
      </w:r>
      <w:r w:rsidRPr="00BF253D" w:rsidR="00E16041">
        <w:rPr>
          <w:rFonts w:cstheme="minorHAnsi"/>
          <w:b/>
          <w:i/>
          <w:color w:val="222222"/>
          <w:sz w:val="28"/>
          <w:szCs w:val="28"/>
        </w:rPr>
        <w:t xml:space="preserve"> Institutional </w:t>
      </w:r>
      <w:r w:rsidRPr="00BF253D" w:rsidR="00C07FE7">
        <w:rPr>
          <w:rFonts w:cstheme="minorHAnsi"/>
          <w:b/>
          <w:i/>
          <w:color w:val="222222"/>
          <w:sz w:val="28"/>
          <w:szCs w:val="28"/>
        </w:rPr>
        <w:t xml:space="preserve">framework </w:t>
      </w:r>
    </w:p>
    <w:p w:rsidRPr="00BF253D" w:rsidR="008B5905" w:rsidP="008B5905" w:rsidRDefault="00866B64" w14:paraId="13ED14A1" w14:textId="11C47343">
      <w:pPr>
        <w:pStyle w:val="BodyText"/>
        <w:spacing w:before="91" w:line="240" w:lineRule="auto"/>
        <w:ind w:firstLine="720"/>
        <w:rPr>
          <w:rFonts w:asciiTheme="minorHAnsi" w:hAnsiTheme="minorHAnsi" w:cstheme="minorHAnsi"/>
          <w:sz w:val="28"/>
          <w:szCs w:val="28"/>
        </w:rPr>
      </w:pPr>
      <w:r w:rsidRPr="00BF253D">
        <w:rPr>
          <w:rFonts w:asciiTheme="minorHAnsi" w:hAnsiTheme="minorHAnsi" w:cstheme="minorHAnsi"/>
          <w:sz w:val="28"/>
          <w:szCs w:val="28"/>
        </w:rPr>
        <w:t>T</w:t>
      </w:r>
      <w:r w:rsidRPr="00BF253D" w:rsidR="008B5905">
        <w:rPr>
          <w:rFonts w:asciiTheme="minorHAnsi" w:hAnsiTheme="minorHAnsi" w:cstheme="minorHAnsi"/>
          <w:sz w:val="28"/>
          <w:szCs w:val="28"/>
        </w:rPr>
        <w:t>he institutional arrangement</w:t>
      </w:r>
      <w:r w:rsidRPr="00BF253D">
        <w:rPr>
          <w:rFonts w:asciiTheme="minorHAnsi" w:hAnsiTheme="minorHAnsi" w:cstheme="minorHAnsi"/>
          <w:sz w:val="28"/>
          <w:szCs w:val="28"/>
        </w:rPr>
        <w:t>s</w:t>
      </w:r>
      <w:r w:rsidRPr="00BF253D" w:rsidR="008B5905">
        <w:rPr>
          <w:rFonts w:asciiTheme="minorHAnsi" w:hAnsiTheme="minorHAnsi" w:cstheme="minorHAnsi"/>
          <w:sz w:val="28"/>
          <w:szCs w:val="28"/>
        </w:rPr>
        <w:t xml:space="preserve"> relating to the water governance </w:t>
      </w:r>
      <w:r w:rsidRPr="00BF253D">
        <w:rPr>
          <w:rFonts w:asciiTheme="minorHAnsi" w:hAnsiTheme="minorHAnsi" w:cstheme="minorHAnsi"/>
          <w:sz w:val="28"/>
          <w:szCs w:val="28"/>
        </w:rPr>
        <w:t>across various levels of government</w:t>
      </w:r>
      <w:r w:rsidRPr="00BF253D" w:rsidR="008B5905">
        <w:rPr>
          <w:rFonts w:asciiTheme="minorHAnsi" w:hAnsiTheme="minorHAnsi" w:cstheme="minorHAnsi"/>
          <w:sz w:val="28"/>
          <w:szCs w:val="28"/>
        </w:rPr>
        <w:t xml:space="preserve"> </w:t>
      </w:r>
      <w:r w:rsidRPr="00BF253D">
        <w:rPr>
          <w:rFonts w:asciiTheme="minorHAnsi" w:hAnsiTheme="minorHAnsi" w:cstheme="minorHAnsi"/>
          <w:sz w:val="28"/>
          <w:szCs w:val="28"/>
        </w:rPr>
        <w:t>in</w:t>
      </w:r>
      <w:r w:rsidRPr="00BF253D" w:rsidR="008B5905">
        <w:rPr>
          <w:rFonts w:asciiTheme="minorHAnsi" w:hAnsiTheme="minorHAnsi" w:cstheme="minorHAnsi"/>
          <w:sz w:val="28"/>
          <w:szCs w:val="28"/>
        </w:rPr>
        <w:t xml:space="preserve"> Viet Nam is pres</w:t>
      </w:r>
      <w:r w:rsidRPr="00BF253D">
        <w:rPr>
          <w:rFonts w:asciiTheme="minorHAnsi" w:hAnsiTheme="minorHAnsi" w:cstheme="minorHAnsi"/>
          <w:sz w:val="28"/>
          <w:szCs w:val="28"/>
        </w:rPr>
        <w:t>e</w:t>
      </w:r>
      <w:r w:rsidRPr="00BF253D" w:rsidR="008B5905">
        <w:rPr>
          <w:rFonts w:asciiTheme="minorHAnsi" w:hAnsiTheme="minorHAnsi" w:cstheme="minorHAnsi"/>
          <w:sz w:val="28"/>
          <w:szCs w:val="28"/>
        </w:rPr>
        <w:t>nted in the table below.</w:t>
      </w:r>
    </w:p>
    <w:p w:rsidRPr="00BF253D" w:rsidR="008B5905" w:rsidP="004B416A" w:rsidRDefault="00E16041" w14:paraId="09C9F984" w14:textId="37BBA9A2">
      <w:pPr>
        <w:pStyle w:val="BodyText"/>
        <w:spacing w:before="91" w:line="240" w:lineRule="auto"/>
        <w:ind w:firstLine="720"/>
        <w:rPr>
          <w:rFonts w:asciiTheme="minorHAnsi" w:hAnsiTheme="minorHAnsi" w:cstheme="minorHAnsi"/>
          <w:sz w:val="28"/>
          <w:szCs w:val="28"/>
        </w:rPr>
      </w:pPr>
      <w:r w:rsidRPr="00BF253D">
        <w:rPr>
          <w:rFonts w:cstheme="minorHAnsi"/>
          <w:sz w:val="28"/>
          <w:szCs w:val="28"/>
        </w:rPr>
        <w:t xml:space="preserve">It can </w:t>
      </w:r>
      <w:r w:rsidRPr="00BF253D" w:rsidR="00866B64">
        <w:rPr>
          <w:rFonts w:cstheme="minorHAnsi"/>
          <w:sz w:val="28"/>
          <w:szCs w:val="28"/>
        </w:rPr>
        <w:t xml:space="preserve">be </w:t>
      </w:r>
      <w:r w:rsidRPr="00BF253D">
        <w:rPr>
          <w:rFonts w:cstheme="minorHAnsi"/>
          <w:sz w:val="28"/>
          <w:szCs w:val="28"/>
        </w:rPr>
        <w:t>see</w:t>
      </w:r>
      <w:r w:rsidRPr="00BF253D" w:rsidR="00866B64">
        <w:rPr>
          <w:rFonts w:cstheme="minorHAnsi"/>
          <w:sz w:val="28"/>
          <w:szCs w:val="28"/>
        </w:rPr>
        <w:t>n</w:t>
      </w:r>
      <w:r w:rsidRPr="00BF253D">
        <w:rPr>
          <w:rFonts w:cstheme="minorHAnsi"/>
          <w:sz w:val="28"/>
          <w:szCs w:val="28"/>
        </w:rPr>
        <w:t xml:space="preserve"> that many M</w:t>
      </w:r>
      <w:r w:rsidRPr="00BF253D" w:rsidR="008B5905">
        <w:rPr>
          <w:rFonts w:cstheme="minorHAnsi"/>
          <w:sz w:val="28"/>
          <w:szCs w:val="28"/>
        </w:rPr>
        <w:t xml:space="preserve">inistries (at central level) and Departments (at provincial level) </w:t>
      </w:r>
      <w:r w:rsidRPr="00BF253D" w:rsidR="00866B64">
        <w:rPr>
          <w:rFonts w:cstheme="minorHAnsi"/>
          <w:sz w:val="28"/>
          <w:szCs w:val="28"/>
        </w:rPr>
        <w:t xml:space="preserve">are </w:t>
      </w:r>
      <w:r w:rsidRPr="00BF253D" w:rsidR="008B5905">
        <w:rPr>
          <w:rFonts w:cstheme="minorHAnsi"/>
          <w:sz w:val="28"/>
          <w:szCs w:val="28"/>
        </w:rPr>
        <w:t>involve</w:t>
      </w:r>
      <w:r w:rsidRPr="00BF253D" w:rsidR="00866B64">
        <w:rPr>
          <w:rFonts w:cstheme="minorHAnsi"/>
          <w:sz w:val="28"/>
          <w:szCs w:val="28"/>
        </w:rPr>
        <w:t>d</w:t>
      </w:r>
      <w:r w:rsidRPr="00BF253D" w:rsidR="008B5905">
        <w:rPr>
          <w:rFonts w:cstheme="minorHAnsi"/>
          <w:sz w:val="28"/>
          <w:szCs w:val="28"/>
        </w:rPr>
        <w:t xml:space="preserve"> in </w:t>
      </w:r>
      <w:r w:rsidRPr="00BF253D" w:rsidR="00866B64">
        <w:rPr>
          <w:rFonts w:cstheme="minorHAnsi"/>
          <w:sz w:val="28"/>
          <w:szCs w:val="28"/>
        </w:rPr>
        <w:t>various aspects of</w:t>
      </w:r>
      <w:r w:rsidRPr="00BF253D">
        <w:rPr>
          <w:rFonts w:cstheme="minorHAnsi"/>
          <w:sz w:val="28"/>
          <w:szCs w:val="28"/>
        </w:rPr>
        <w:t xml:space="preserve"> </w:t>
      </w:r>
      <w:r w:rsidRPr="00BF253D" w:rsidR="008B5905">
        <w:rPr>
          <w:rFonts w:cstheme="minorHAnsi"/>
          <w:sz w:val="28"/>
          <w:szCs w:val="28"/>
        </w:rPr>
        <w:t>water govern</w:t>
      </w:r>
      <w:r w:rsidRPr="00BF253D" w:rsidR="007309F3">
        <w:rPr>
          <w:rStyle w:val="FootnoteReference"/>
          <w:rFonts w:asciiTheme="minorHAnsi" w:hAnsiTheme="minorHAnsi" w:cstheme="minorHAnsi"/>
          <w:sz w:val="28"/>
          <w:szCs w:val="28"/>
        </w:rPr>
        <w:footnoteReference w:id="2"/>
      </w:r>
    </w:p>
    <w:p w:rsidRPr="00BF253D" w:rsidR="00023145" w:rsidP="00AB09C7" w:rsidRDefault="00023145" w14:paraId="2475EF75" w14:textId="77777777">
      <w:pPr>
        <w:shd w:val="clear" w:color="auto" w:fill="FFFFFF"/>
        <w:spacing w:line="240" w:lineRule="auto"/>
        <w:rPr>
          <w:rFonts w:cstheme="minorHAnsi"/>
          <w:color w:val="222222"/>
          <w:sz w:val="28"/>
          <w:szCs w:val="28"/>
        </w:rPr>
      </w:pPr>
    </w:p>
    <w:tbl>
      <w:tblPr>
        <w:tblpPr w:leftFromText="180" w:rightFromText="180" w:vertAnchor="page" w:horzAnchor="margin" w:tblpY="1464"/>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Look w:val="01E0" w:firstRow="1" w:lastRow="1" w:firstColumn="1" w:lastColumn="1" w:noHBand="0" w:noVBand="0"/>
      </w:tblPr>
      <w:tblGrid>
        <w:gridCol w:w="1800"/>
        <w:gridCol w:w="2485"/>
        <w:gridCol w:w="4670"/>
      </w:tblGrid>
      <w:tr w:rsidRPr="00BF253D" w:rsidR="00C07FE7" w:rsidTr="00C07FE7" w14:paraId="16EEEAC9" w14:textId="77777777">
        <w:trPr>
          <w:trHeight w:val="542"/>
        </w:trPr>
        <w:tc>
          <w:tcPr>
            <w:tcW w:w="1800" w:type="dxa"/>
            <w:tcBorders>
              <w:bottom w:val="single" w:color="auto" w:sz="4" w:space="0"/>
            </w:tcBorders>
            <w:shd w:val="clear" w:color="auto" w:fill="28AAE0"/>
            <w:hideMark/>
          </w:tcPr>
          <w:p w:rsidRPr="00BF253D" w:rsidR="007309F3" w:rsidP="007309F3" w:rsidRDefault="007309F3" w14:paraId="5B701F50" w14:textId="77777777">
            <w:pPr>
              <w:pStyle w:val="TableParagraph"/>
              <w:spacing w:before="64"/>
              <w:ind w:left="112" w:right="122"/>
              <w:jc w:val="center"/>
              <w:rPr>
                <w:rFonts w:asciiTheme="minorHAnsi" w:hAnsiTheme="minorHAnsi" w:cstheme="minorHAnsi"/>
                <w:b/>
                <w:sz w:val="28"/>
                <w:szCs w:val="28"/>
              </w:rPr>
            </w:pPr>
            <w:r w:rsidRPr="00BF253D">
              <w:rPr>
                <w:rFonts w:asciiTheme="minorHAnsi" w:hAnsiTheme="minorHAnsi" w:cstheme="minorHAnsi"/>
                <w:b/>
                <w:sz w:val="28"/>
                <w:szCs w:val="28"/>
              </w:rPr>
              <w:t>Administrative level</w:t>
            </w:r>
          </w:p>
        </w:tc>
        <w:tc>
          <w:tcPr>
            <w:tcW w:w="2485" w:type="dxa"/>
            <w:shd w:val="clear" w:color="auto" w:fill="28AAE0"/>
            <w:hideMark/>
          </w:tcPr>
          <w:p w:rsidRPr="00BF253D" w:rsidR="007309F3" w:rsidP="007309F3" w:rsidRDefault="007309F3" w14:paraId="776E28A9" w14:textId="77777777">
            <w:pPr>
              <w:pStyle w:val="TableParagraph"/>
              <w:spacing w:before="64"/>
              <w:ind w:left="112"/>
              <w:jc w:val="center"/>
              <w:rPr>
                <w:rFonts w:asciiTheme="minorHAnsi" w:hAnsiTheme="minorHAnsi" w:cstheme="minorHAnsi"/>
                <w:b/>
                <w:sz w:val="28"/>
                <w:szCs w:val="28"/>
              </w:rPr>
            </w:pPr>
            <w:r w:rsidRPr="00BF253D">
              <w:rPr>
                <w:rFonts w:asciiTheme="minorHAnsi" w:hAnsiTheme="minorHAnsi" w:cstheme="minorHAnsi"/>
                <w:b/>
                <w:sz w:val="28"/>
                <w:szCs w:val="28"/>
              </w:rPr>
              <w:t>Institution</w:t>
            </w:r>
          </w:p>
        </w:tc>
        <w:tc>
          <w:tcPr>
            <w:tcW w:w="4670" w:type="dxa"/>
            <w:shd w:val="clear" w:color="auto" w:fill="28AAE0"/>
            <w:hideMark/>
          </w:tcPr>
          <w:p w:rsidRPr="00BF253D" w:rsidR="007309F3" w:rsidP="007309F3" w:rsidRDefault="007309F3" w14:paraId="581ACB1D" w14:textId="77777777">
            <w:pPr>
              <w:pStyle w:val="TableParagraph"/>
              <w:spacing w:before="64"/>
              <w:ind w:left="111"/>
              <w:jc w:val="center"/>
              <w:rPr>
                <w:rFonts w:asciiTheme="minorHAnsi" w:hAnsiTheme="minorHAnsi" w:cstheme="minorHAnsi"/>
                <w:b/>
                <w:sz w:val="28"/>
                <w:szCs w:val="28"/>
              </w:rPr>
            </w:pPr>
            <w:r w:rsidRPr="00BF253D">
              <w:rPr>
                <w:rFonts w:asciiTheme="minorHAnsi" w:hAnsiTheme="minorHAnsi" w:cstheme="minorHAnsi"/>
                <w:b/>
                <w:sz w:val="28"/>
                <w:szCs w:val="28"/>
              </w:rPr>
              <w:t>Responsibility</w:t>
            </w:r>
          </w:p>
        </w:tc>
      </w:tr>
      <w:tr w:rsidRPr="00BF253D" w:rsidR="00C07FE7" w:rsidTr="00C07FE7" w14:paraId="5DD318D0" w14:textId="77777777">
        <w:trPr>
          <w:trHeight w:val="937"/>
        </w:trPr>
        <w:tc>
          <w:tcPr>
            <w:tcW w:w="1800" w:type="dxa"/>
            <w:vMerge w:val="restart"/>
            <w:tcBorders>
              <w:top w:val="single" w:color="auto" w:sz="4" w:space="0"/>
              <w:bottom w:val="single" w:color="auto" w:sz="4" w:space="0"/>
            </w:tcBorders>
            <w:hideMark/>
          </w:tcPr>
          <w:p w:rsidRPr="00BF253D" w:rsidR="007309F3" w:rsidP="007309F3" w:rsidRDefault="007309F3" w14:paraId="66B1CCED" w14:textId="77777777">
            <w:pPr>
              <w:pStyle w:val="TableParagraph"/>
              <w:spacing w:before="47"/>
              <w:ind w:left="107"/>
              <w:rPr>
                <w:rFonts w:asciiTheme="minorHAnsi" w:hAnsiTheme="minorHAnsi" w:cstheme="minorHAnsi"/>
                <w:sz w:val="28"/>
                <w:szCs w:val="28"/>
              </w:rPr>
            </w:pPr>
          </w:p>
          <w:p w:rsidRPr="00BF253D" w:rsidR="007309F3" w:rsidP="007309F3" w:rsidRDefault="007309F3" w14:paraId="4E0F8ADF" w14:textId="77777777">
            <w:pPr>
              <w:pStyle w:val="TableParagraph"/>
              <w:spacing w:before="47"/>
              <w:ind w:left="107"/>
              <w:rPr>
                <w:rFonts w:asciiTheme="minorHAnsi" w:hAnsiTheme="minorHAnsi" w:cstheme="minorHAnsi"/>
                <w:sz w:val="28"/>
                <w:szCs w:val="28"/>
              </w:rPr>
            </w:pPr>
          </w:p>
          <w:p w:rsidRPr="00BF253D" w:rsidR="007309F3" w:rsidP="007309F3" w:rsidRDefault="007309F3" w14:paraId="454F60A2" w14:textId="77777777">
            <w:pPr>
              <w:pStyle w:val="TableParagraph"/>
              <w:spacing w:before="47"/>
              <w:ind w:left="107"/>
              <w:rPr>
                <w:rFonts w:asciiTheme="minorHAnsi" w:hAnsiTheme="minorHAnsi" w:cstheme="minorHAnsi"/>
                <w:sz w:val="28"/>
                <w:szCs w:val="28"/>
              </w:rPr>
            </w:pPr>
          </w:p>
          <w:p w:rsidRPr="00BF253D" w:rsidR="007309F3" w:rsidP="007309F3" w:rsidRDefault="007309F3" w14:paraId="113AF59B" w14:textId="77777777">
            <w:pPr>
              <w:pStyle w:val="TableParagraph"/>
              <w:spacing w:before="47"/>
              <w:ind w:left="107"/>
              <w:rPr>
                <w:rFonts w:asciiTheme="minorHAnsi" w:hAnsiTheme="minorHAnsi" w:cstheme="minorHAnsi"/>
                <w:sz w:val="28"/>
                <w:szCs w:val="28"/>
              </w:rPr>
            </w:pPr>
          </w:p>
          <w:p w:rsidRPr="00BF253D" w:rsidR="007309F3" w:rsidP="007309F3" w:rsidRDefault="007309F3" w14:paraId="1DECEB1E" w14:textId="77777777">
            <w:pPr>
              <w:pStyle w:val="TableParagraph"/>
              <w:spacing w:before="47"/>
              <w:ind w:left="107"/>
              <w:rPr>
                <w:rFonts w:asciiTheme="minorHAnsi" w:hAnsiTheme="minorHAnsi" w:cstheme="minorHAnsi"/>
                <w:sz w:val="28"/>
                <w:szCs w:val="28"/>
              </w:rPr>
            </w:pPr>
          </w:p>
          <w:p w:rsidRPr="00BF253D" w:rsidR="007309F3" w:rsidP="007309F3" w:rsidRDefault="007309F3" w14:paraId="25048D08" w14:textId="77777777">
            <w:pPr>
              <w:pStyle w:val="TableParagraph"/>
              <w:spacing w:before="47"/>
              <w:ind w:left="107"/>
              <w:rPr>
                <w:rFonts w:asciiTheme="minorHAnsi" w:hAnsiTheme="minorHAnsi" w:cstheme="minorHAnsi"/>
                <w:sz w:val="28"/>
                <w:szCs w:val="28"/>
              </w:rPr>
            </w:pPr>
          </w:p>
          <w:p w:rsidRPr="00BF253D" w:rsidR="007309F3" w:rsidP="007309F3" w:rsidRDefault="007309F3" w14:paraId="3AA3290C" w14:textId="77777777">
            <w:pPr>
              <w:pStyle w:val="TableParagraph"/>
              <w:spacing w:before="47"/>
              <w:ind w:left="107"/>
              <w:rPr>
                <w:rFonts w:asciiTheme="minorHAnsi" w:hAnsiTheme="minorHAnsi" w:cstheme="minorHAnsi"/>
                <w:sz w:val="28"/>
                <w:szCs w:val="28"/>
              </w:rPr>
            </w:pPr>
          </w:p>
          <w:p w:rsidRPr="00BF253D" w:rsidR="007309F3" w:rsidP="007309F3" w:rsidRDefault="007309F3" w14:paraId="206A9398" w14:textId="77777777">
            <w:pPr>
              <w:pStyle w:val="TableParagraph"/>
              <w:spacing w:before="47"/>
              <w:ind w:left="107"/>
              <w:rPr>
                <w:rFonts w:asciiTheme="minorHAnsi" w:hAnsiTheme="minorHAnsi" w:cstheme="minorHAnsi"/>
                <w:sz w:val="28"/>
                <w:szCs w:val="28"/>
              </w:rPr>
            </w:pPr>
            <w:r w:rsidRPr="00BF253D">
              <w:rPr>
                <w:rFonts w:asciiTheme="minorHAnsi" w:hAnsiTheme="minorHAnsi" w:cstheme="minorHAnsi"/>
                <w:sz w:val="28"/>
                <w:szCs w:val="28"/>
              </w:rPr>
              <w:t>Central</w:t>
            </w:r>
          </w:p>
          <w:p w:rsidRPr="00BF253D" w:rsidR="00C07FE7" w:rsidP="007309F3" w:rsidRDefault="00C07FE7" w14:paraId="33ACE6B7" w14:textId="77777777">
            <w:pPr>
              <w:pStyle w:val="TableParagraph"/>
              <w:spacing w:before="47"/>
              <w:ind w:left="107"/>
              <w:rPr>
                <w:rFonts w:asciiTheme="minorHAnsi" w:hAnsiTheme="minorHAnsi" w:cstheme="minorHAnsi"/>
                <w:sz w:val="28"/>
                <w:szCs w:val="28"/>
              </w:rPr>
            </w:pPr>
          </w:p>
          <w:p w:rsidRPr="00BF253D" w:rsidR="00C07FE7" w:rsidP="007309F3" w:rsidRDefault="00C07FE7" w14:paraId="0B1BD2AD" w14:textId="77777777">
            <w:pPr>
              <w:pStyle w:val="TableParagraph"/>
              <w:spacing w:before="47"/>
              <w:ind w:left="107"/>
              <w:rPr>
                <w:rFonts w:asciiTheme="minorHAnsi" w:hAnsiTheme="minorHAnsi" w:cstheme="minorHAnsi"/>
                <w:sz w:val="28"/>
                <w:szCs w:val="28"/>
              </w:rPr>
            </w:pPr>
          </w:p>
          <w:p w:rsidRPr="00BF253D" w:rsidR="00C07FE7" w:rsidP="007309F3" w:rsidRDefault="00C07FE7" w14:paraId="456DE24E" w14:textId="77777777">
            <w:pPr>
              <w:pStyle w:val="TableParagraph"/>
              <w:spacing w:before="47"/>
              <w:ind w:left="107"/>
              <w:rPr>
                <w:rFonts w:asciiTheme="minorHAnsi" w:hAnsiTheme="minorHAnsi" w:cstheme="minorHAnsi"/>
                <w:sz w:val="28"/>
                <w:szCs w:val="28"/>
              </w:rPr>
            </w:pPr>
          </w:p>
          <w:p w:rsidRPr="00BF253D" w:rsidR="00C07FE7" w:rsidP="007309F3" w:rsidRDefault="00C07FE7" w14:paraId="238FB1AA" w14:textId="77777777">
            <w:pPr>
              <w:pStyle w:val="TableParagraph"/>
              <w:spacing w:before="47"/>
              <w:ind w:left="107"/>
              <w:rPr>
                <w:rFonts w:asciiTheme="minorHAnsi" w:hAnsiTheme="minorHAnsi" w:cstheme="minorHAnsi"/>
                <w:sz w:val="28"/>
                <w:szCs w:val="28"/>
              </w:rPr>
            </w:pPr>
          </w:p>
          <w:p w:rsidRPr="00BF253D" w:rsidR="00C07FE7" w:rsidP="007309F3" w:rsidRDefault="00C07FE7" w14:paraId="5A9F8CBD" w14:textId="77777777">
            <w:pPr>
              <w:pStyle w:val="TableParagraph"/>
              <w:spacing w:before="47"/>
              <w:ind w:left="107"/>
              <w:rPr>
                <w:rFonts w:asciiTheme="minorHAnsi" w:hAnsiTheme="minorHAnsi" w:cstheme="minorHAnsi"/>
                <w:sz w:val="28"/>
                <w:szCs w:val="28"/>
              </w:rPr>
            </w:pPr>
          </w:p>
          <w:p w:rsidRPr="00BF253D" w:rsidR="00C07FE7" w:rsidP="007309F3" w:rsidRDefault="00C07FE7" w14:paraId="35E72187" w14:textId="77777777">
            <w:pPr>
              <w:pStyle w:val="TableParagraph"/>
              <w:spacing w:before="47"/>
              <w:ind w:left="107"/>
              <w:rPr>
                <w:rFonts w:asciiTheme="minorHAnsi" w:hAnsiTheme="minorHAnsi" w:cstheme="minorHAnsi"/>
                <w:sz w:val="28"/>
                <w:szCs w:val="28"/>
              </w:rPr>
            </w:pPr>
          </w:p>
          <w:p w:rsidRPr="00BF253D" w:rsidR="00C07FE7" w:rsidP="007309F3" w:rsidRDefault="00C07FE7" w14:paraId="7EFDFCF9" w14:textId="77777777">
            <w:pPr>
              <w:pStyle w:val="TableParagraph"/>
              <w:spacing w:before="47"/>
              <w:ind w:left="107"/>
              <w:rPr>
                <w:rFonts w:asciiTheme="minorHAnsi" w:hAnsiTheme="minorHAnsi" w:cstheme="minorHAnsi"/>
                <w:sz w:val="28"/>
                <w:szCs w:val="28"/>
              </w:rPr>
            </w:pPr>
          </w:p>
          <w:p w:rsidRPr="00BF253D" w:rsidR="00C07FE7" w:rsidP="007309F3" w:rsidRDefault="00C07FE7" w14:paraId="70DEE0DA" w14:textId="77777777">
            <w:pPr>
              <w:pStyle w:val="TableParagraph"/>
              <w:spacing w:before="47"/>
              <w:ind w:left="107"/>
              <w:rPr>
                <w:rFonts w:asciiTheme="minorHAnsi" w:hAnsiTheme="minorHAnsi" w:cstheme="minorHAnsi"/>
                <w:sz w:val="28"/>
                <w:szCs w:val="28"/>
              </w:rPr>
            </w:pPr>
          </w:p>
          <w:p w:rsidRPr="00BF253D" w:rsidR="00C07FE7" w:rsidP="007309F3" w:rsidRDefault="00C07FE7" w14:paraId="316509E6" w14:textId="77777777">
            <w:pPr>
              <w:pStyle w:val="TableParagraph"/>
              <w:spacing w:before="47"/>
              <w:ind w:left="107"/>
              <w:rPr>
                <w:rFonts w:asciiTheme="minorHAnsi" w:hAnsiTheme="minorHAnsi" w:cstheme="minorHAnsi"/>
                <w:sz w:val="28"/>
                <w:szCs w:val="28"/>
              </w:rPr>
            </w:pPr>
          </w:p>
          <w:p w:rsidRPr="00BF253D" w:rsidR="00C07FE7" w:rsidP="007309F3" w:rsidRDefault="00C07FE7" w14:paraId="0C399C64" w14:textId="77777777">
            <w:pPr>
              <w:pStyle w:val="TableParagraph"/>
              <w:spacing w:before="47"/>
              <w:ind w:left="107"/>
              <w:rPr>
                <w:rFonts w:asciiTheme="minorHAnsi" w:hAnsiTheme="minorHAnsi" w:cstheme="minorHAnsi"/>
                <w:sz w:val="28"/>
                <w:szCs w:val="28"/>
              </w:rPr>
            </w:pPr>
          </w:p>
          <w:p w:rsidRPr="00BF253D" w:rsidR="00C07FE7" w:rsidP="007309F3" w:rsidRDefault="00C07FE7" w14:paraId="19316805" w14:textId="77777777">
            <w:pPr>
              <w:pStyle w:val="TableParagraph"/>
              <w:spacing w:before="47"/>
              <w:ind w:left="107"/>
              <w:rPr>
                <w:rFonts w:asciiTheme="minorHAnsi" w:hAnsiTheme="minorHAnsi" w:cstheme="minorHAnsi"/>
                <w:sz w:val="28"/>
                <w:szCs w:val="28"/>
              </w:rPr>
            </w:pPr>
          </w:p>
          <w:p w:rsidRPr="00BF253D" w:rsidR="00C07FE7" w:rsidP="007309F3" w:rsidRDefault="00C07FE7" w14:paraId="17704A6E" w14:textId="77777777">
            <w:pPr>
              <w:pStyle w:val="TableParagraph"/>
              <w:spacing w:before="47"/>
              <w:ind w:left="107"/>
              <w:rPr>
                <w:rFonts w:asciiTheme="minorHAnsi" w:hAnsiTheme="minorHAnsi" w:cstheme="minorHAnsi"/>
                <w:sz w:val="28"/>
                <w:szCs w:val="28"/>
              </w:rPr>
            </w:pPr>
          </w:p>
          <w:p w:rsidRPr="00BF253D" w:rsidR="00C07FE7" w:rsidP="007309F3" w:rsidRDefault="00C07FE7" w14:paraId="49E423CB" w14:textId="77777777">
            <w:pPr>
              <w:pStyle w:val="TableParagraph"/>
              <w:spacing w:before="47"/>
              <w:ind w:left="107"/>
              <w:rPr>
                <w:rFonts w:asciiTheme="minorHAnsi" w:hAnsiTheme="minorHAnsi" w:cstheme="minorHAnsi"/>
                <w:sz w:val="28"/>
                <w:szCs w:val="28"/>
              </w:rPr>
            </w:pPr>
          </w:p>
          <w:p w:rsidRPr="00BF253D" w:rsidR="00C07FE7" w:rsidP="007309F3" w:rsidRDefault="00C07FE7" w14:paraId="503E07AD" w14:textId="77777777">
            <w:pPr>
              <w:pStyle w:val="TableParagraph"/>
              <w:spacing w:before="47"/>
              <w:ind w:left="107"/>
              <w:rPr>
                <w:rFonts w:asciiTheme="minorHAnsi" w:hAnsiTheme="minorHAnsi" w:cstheme="minorHAnsi"/>
                <w:sz w:val="28"/>
                <w:szCs w:val="28"/>
              </w:rPr>
            </w:pPr>
          </w:p>
          <w:p w:rsidRPr="00BF253D" w:rsidR="00C07FE7" w:rsidP="007309F3" w:rsidRDefault="00C07FE7" w14:paraId="76B94505" w14:textId="77777777">
            <w:pPr>
              <w:pStyle w:val="TableParagraph"/>
              <w:spacing w:before="47"/>
              <w:ind w:left="107"/>
              <w:rPr>
                <w:rFonts w:asciiTheme="minorHAnsi" w:hAnsiTheme="minorHAnsi" w:cstheme="minorHAnsi"/>
                <w:sz w:val="28"/>
                <w:szCs w:val="28"/>
              </w:rPr>
            </w:pPr>
          </w:p>
          <w:p w:rsidRPr="00BF253D" w:rsidR="00C07FE7" w:rsidP="007309F3" w:rsidRDefault="00C07FE7" w14:paraId="3C99D477" w14:textId="77777777">
            <w:pPr>
              <w:pStyle w:val="TableParagraph"/>
              <w:spacing w:before="47"/>
              <w:ind w:left="107"/>
              <w:rPr>
                <w:rFonts w:asciiTheme="minorHAnsi" w:hAnsiTheme="minorHAnsi" w:cstheme="minorHAnsi"/>
                <w:sz w:val="28"/>
                <w:szCs w:val="28"/>
              </w:rPr>
            </w:pPr>
          </w:p>
          <w:p w:rsidRPr="00BF253D" w:rsidR="00C07FE7" w:rsidP="007309F3" w:rsidRDefault="00C07FE7" w14:paraId="7478B89C" w14:textId="77777777">
            <w:pPr>
              <w:pStyle w:val="TableParagraph"/>
              <w:spacing w:before="47"/>
              <w:ind w:left="107"/>
              <w:rPr>
                <w:rFonts w:asciiTheme="minorHAnsi" w:hAnsiTheme="minorHAnsi" w:cstheme="minorHAnsi"/>
                <w:sz w:val="28"/>
                <w:szCs w:val="28"/>
              </w:rPr>
            </w:pPr>
          </w:p>
          <w:p w:rsidRPr="00BF253D" w:rsidR="00C07FE7" w:rsidP="007309F3" w:rsidRDefault="00C07FE7" w14:paraId="564F41A4" w14:textId="77777777">
            <w:pPr>
              <w:pStyle w:val="TableParagraph"/>
              <w:spacing w:before="47"/>
              <w:ind w:left="107"/>
              <w:rPr>
                <w:rFonts w:asciiTheme="minorHAnsi" w:hAnsiTheme="minorHAnsi" w:cstheme="minorHAnsi"/>
                <w:sz w:val="28"/>
                <w:szCs w:val="28"/>
              </w:rPr>
            </w:pPr>
          </w:p>
          <w:p w:rsidRPr="00BF253D" w:rsidR="00C07FE7" w:rsidP="007309F3" w:rsidRDefault="00C07FE7" w14:paraId="39960BEB" w14:textId="77777777">
            <w:pPr>
              <w:pStyle w:val="TableParagraph"/>
              <w:spacing w:before="47"/>
              <w:ind w:left="107"/>
              <w:rPr>
                <w:rFonts w:asciiTheme="minorHAnsi" w:hAnsiTheme="minorHAnsi" w:cstheme="minorHAnsi"/>
                <w:sz w:val="28"/>
                <w:szCs w:val="28"/>
              </w:rPr>
            </w:pPr>
          </w:p>
          <w:p w:rsidRPr="00BF253D" w:rsidR="00C07FE7" w:rsidP="007309F3" w:rsidRDefault="00C07FE7" w14:paraId="4C53F9F5" w14:textId="77777777">
            <w:pPr>
              <w:pStyle w:val="TableParagraph"/>
              <w:spacing w:before="47"/>
              <w:ind w:left="107"/>
              <w:rPr>
                <w:rFonts w:asciiTheme="minorHAnsi" w:hAnsiTheme="minorHAnsi" w:cstheme="minorHAnsi"/>
                <w:sz w:val="28"/>
                <w:szCs w:val="28"/>
              </w:rPr>
            </w:pPr>
          </w:p>
          <w:p w:rsidRPr="00BF253D" w:rsidR="00C07FE7" w:rsidP="007309F3" w:rsidRDefault="00C07FE7" w14:paraId="4CA8FFB3" w14:textId="77777777">
            <w:pPr>
              <w:pStyle w:val="TableParagraph"/>
              <w:spacing w:before="47"/>
              <w:ind w:left="107"/>
              <w:rPr>
                <w:rFonts w:asciiTheme="minorHAnsi" w:hAnsiTheme="minorHAnsi" w:cstheme="minorHAnsi"/>
                <w:sz w:val="28"/>
                <w:szCs w:val="28"/>
              </w:rPr>
            </w:pPr>
          </w:p>
          <w:p w:rsidRPr="00BF253D" w:rsidR="00C07FE7" w:rsidP="007309F3" w:rsidRDefault="00C07FE7" w14:paraId="0A664BC0" w14:textId="77777777">
            <w:pPr>
              <w:pStyle w:val="TableParagraph"/>
              <w:spacing w:before="47"/>
              <w:ind w:left="107"/>
              <w:rPr>
                <w:rFonts w:asciiTheme="minorHAnsi" w:hAnsiTheme="minorHAnsi" w:cstheme="minorHAnsi"/>
                <w:sz w:val="28"/>
                <w:szCs w:val="28"/>
              </w:rPr>
            </w:pPr>
          </w:p>
          <w:p w:rsidRPr="00BF253D" w:rsidR="00C07FE7" w:rsidP="007309F3" w:rsidRDefault="00C07FE7" w14:paraId="1174B070" w14:textId="77777777">
            <w:pPr>
              <w:pStyle w:val="TableParagraph"/>
              <w:spacing w:before="47"/>
              <w:ind w:left="107"/>
              <w:rPr>
                <w:rFonts w:asciiTheme="minorHAnsi" w:hAnsiTheme="minorHAnsi" w:cstheme="minorHAnsi"/>
                <w:sz w:val="28"/>
                <w:szCs w:val="28"/>
              </w:rPr>
            </w:pPr>
          </w:p>
          <w:p w:rsidRPr="00BF253D" w:rsidR="00C07FE7" w:rsidP="007309F3" w:rsidRDefault="00C07FE7" w14:paraId="44A16831" w14:textId="77777777">
            <w:pPr>
              <w:pStyle w:val="TableParagraph"/>
              <w:spacing w:before="47"/>
              <w:ind w:left="107"/>
              <w:rPr>
                <w:rFonts w:asciiTheme="minorHAnsi" w:hAnsiTheme="minorHAnsi" w:cstheme="minorHAnsi"/>
                <w:sz w:val="28"/>
                <w:szCs w:val="28"/>
              </w:rPr>
            </w:pPr>
          </w:p>
          <w:p w:rsidRPr="00BF253D" w:rsidR="00C07FE7" w:rsidP="007309F3" w:rsidRDefault="00C07FE7" w14:paraId="7F26FFC8" w14:textId="77777777">
            <w:pPr>
              <w:pStyle w:val="TableParagraph"/>
              <w:spacing w:before="47"/>
              <w:ind w:left="107"/>
              <w:rPr>
                <w:rFonts w:asciiTheme="minorHAnsi" w:hAnsiTheme="minorHAnsi" w:cstheme="minorHAnsi"/>
                <w:sz w:val="28"/>
                <w:szCs w:val="28"/>
              </w:rPr>
            </w:pPr>
          </w:p>
          <w:p w:rsidRPr="00BF253D" w:rsidR="00C07FE7" w:rsidP="007309F3" w:rsidRDefault="00C07FE7" w14:paraId="162F8FA6" w14:textId="77777777">
            <w:pPr>
              <w:pStyle w:val="TableParagraph"/>
              <w:spacing w:before="47"/>
              <w:ind w:left="107"/>
              <w:rPr>
                <w:rFonts w:asciiTheme="minorHAnsi" w:hAnsiTheme="minorHAnsi" w:cstheme="minorHAnsi"/>
                <w:sz w:val="28"/>
                <w:szCs w:val="28"/>
              </w:rPr>
            </w:pPr>
          </w:p>
          <w:p w:rsidRPr="00BF253D" w:rsidR="00C07FE7" w:rsidP="007309F3" w:rsidRDefault="00C07FE7" w14:paraId="39A68DAD" w14:textId="77777777">
            <w:pPr>
              <w:pStyle w:val="TableParagraph"/>
              <w:spacing w:before="47"/>
              <w:ind w:left="107"/>
              <w:rPr>
                <w:rFonts w:asciiTheme="minorHAnsi" w:hAnsiTheme="minorHAnsi" w:cstheme="minorHAnsi"/>
                <w:sz w:val="28"/>
                <w:szCs w:val="28"/>
              </w:rPr>
            </w:pPr>
          </w:p>
          <w:p w:rsidRPr="00BF253D" w:rsidR="00C07FE7" w:rsidP="007309F3" w:rsidRDefault="00C07FE7" w14:paraId="4595EC6E" w14:textId="77777777">
            <w:pPr>
              <w:pStyle w:val="TableParagraph"/>
              <w:spacing w:before="47"/>
              <w:ind w:left="107"/>
              <w:rPr>
                <w:rFonts w:asciiTheme="minorHAnsi" w:hAnsiTheme="minorHAnsi" w:cstheme="minorHAnsi"/>
                <w:sz w:val="28"/>
                <w:szCs w:val="28"/>
              </w:rPr>
            </w:pPr>
          </w:p>
          <w:p w:rsidRPr="00BF253D" w:rsidR="00C07FE7" w:rsidP="007309F3" w:rsidRDefault="00C07FE7" w14:paraId="239C15D9" w14:textId="77777777">
            <w:pPr>
              <w:pStyle w:val="TableParagraph"/>
              <w:spacing w:before="47"/>
              <w:ind w:left="107"/>
              <w:rPr>
                <w:rFonts w:asciiTheme="minorHAnsi" w:hAnsiTheme="minorHAnsi" w:cstheme="minorHAnsi"/>
                <w:sz w:val="28"/>
                <w:szCs w:val="28"/>
              </w:rPr>
            </w:pPr>
          </w:p>
          <w:p w:rsidRPr="00BF253D" w:rsidR="00C07FE7" w:rsidP="007309F3" w:rsidRDefault="00C07FE7" w14:paraId="35FEF029" w14:textId="77777777">
            <w:pPr>
              <w:pStyle w:val="TableParagraph"/>
              <w:spacing w:before="47"/>
              <w:ind w:left="107"/>
              <w:rPr>
                <w:rFonts w:asciiTheme="minorHAnsi" w:hAnsiTheme="minorHAnsi" w:cstheme="minorHAnsi"/>
                <w:sz w:val="28"/>
                <w:szCs w:val="28"/>
              </w:rPr>
            </w:pPr>
          </w:p>
          <w:p w:rsidRPr="00BF253D" w:rsidR="00C07FE7" w:rsidP="007309F3" w:rsidRDefault="00C07FE7" w14:paraId="105035EE" w14:textId="77777777">
            <w:pPr>
              <w:pStyle w:val="TableParagraph"/>
              <w:spacing w:before="47"/>
              <w:ind w:left="107"/>
              <w:rPr>
                <w:rFonts w:asciiTheme="minorHAnsi" w:hAnsiTheme="minorHAnsi" w:cstheme="minorHAnsi"/>
                <w:sz w:val="28"/>
                <w:szCs w:val="28"/>
              </w:rPr>
            </w:pPr>
          </w:p>
        </w:tc>
        <w:tc>
          <w:tcPr>
            <w:tcW w:w="2485" w:type="dxa"/>
            <w:hideMark/>
          </w:tcPr>
          <w:p w:rsidRPr="00BF253D" w:rsidR="007309F3" w:rsidP="007309F3" w:rsidRDefault="007309F3" w14:paraId="7031A78D" w14:textId="77777777">
            <w:pPr>
              <w:pStyle w:val="TableParagraph"/>
              <w:spacing w:before="47"/>
              <w:ind w:left="107" w:right="595"/>
              <w:rPr>
                <w:rFonts w:asciiTheme="minorHAnsi" w:hAnsiTheme="minorHAnsi" w:cstheme="minorHAnsi"/>
                <w:sz w:val="28"/>
                <w:szCs w:val="28"/>
              </w:rPr>
            </w:pPr>
            <w:r w:rsidRPr="00BF253D">
              <w:rPr>
                <w:rFonts w:asciiTheme="minorHAnsi" w:hAnsiTheme="minorHAnsi" w:cstheme="minorHAnsi"/>
                <w:sz w:val="28"/>
                <w:szCs w:val="28"/>
              </w:rPr>
              <w:t>National Water Resources Council</w:t>
            </w:r>
          </w:p>
        </w:tc>
        <w:tc>
          <w:tcPr>
            <w:tcW w:w="4670" w:type="dxa"/>
            <w:hideMark/>
          </w:tcPr>
          <w:p w:rsidRPr="00BF253D" w:rsidR="007309F3" w:rsidP="007309F3" w:rsidRDefault="007309F3" w14:paraId="3BF5BFFD" w14:textId="2ECB8B75">
            <w:pPr>
              <w:pStyle w:val="TableParagraph"/>
              <w:spacing w:before="47"/>
              <w:ind w:left="106" w:right="365"/>
              <w:rPr>
                <w:rFonts w:asciiTheme="minorHAnsi" w:hAnsiTheme="minorHAnsi" w:cstheme="minorHAnsi"/>
                <w:sz w:val="28"/>
                <w:szCs w:val="28"/>
              </w:rPr>
            </w:pPr>
            <w:r w:rsidRPr="00BF253D">
              <w:rPr>
                <w:rFonts w:asciiTheme="minorHAnsi" w:hAnsiTheme="minorHAnsi" w:cstheme="minorHAnsi"/>
                <w:sz w:val="28"/>
                <w:szCs w:val="28"/>
              </w:rPr>
              <w:t xml:space="preserve">Supporting the Prime Minister </w:t>
            </w:r>
            <w:r w:rsidRPr="00BF253D" w:rsidR="00866B64">
              <w:rPr>
                <w:rFonts w:asciiTheme="minorHAnsi" w:hAnsiTheme="minorHAnsi" w:cstheme="minorHAnsi"/>
                <w:sz w:val="28"/>
                <w:szCs w:val="28"/>
              </w:rPr>
              <w:t xml:space="preserve">in taking </w:t>
            </w:r>
            <w:r w:rsidRPr="00BF253D">
              <w:rPr>
                <w:rFonts w:asciiTheme="minorHAnsi" w:hAnsiTheme="minorHAnsi" w:cstheme="minorHAnsi"/>
                <w:sz w:val="28"/>
                <w:szCs w:val="28"/>
              </w:rPr>
              <w:t>measures</w:t>
            </w:r>
            <w:r w:rsidRPr="00BF253D" w:rsidR="00866B64">
              <w:rPr>
                <w:rFonts w:asciiTheme="minorHAnsi" w:hAnsiTheme="minorHAnsi" w:cstheme="minorHAnsi"/>
                <w:sz w:val="28"/>
                <w:szCs w:val="28"/>
              </w:rPr>
              <w:t xml:space="preserve"> for</w:t>
            </w:r>
            <w:r w:rsidRPr="00BF253D">
              <w:rPr>
                <w:rFonts w:asciiTheme="minorHAnsi" w:hAnsiTheme="minorHAnsi" w:cstheme="minorHAnsi"/>
                <w:sz w:val="28"/>
                <w:szCs w:val="28"/>
              </w:rPr>
              <w:t xml:space="preserve"> water resources protection, exploitation and sustainable use; Preventing, combating and overcoming harmful effects</w:t>
            </w:r>
            <w:r w:rsidRPr="00BF253D" w:rsidR="00866B64">
              <w:rPr>
                <w:rFonts w:asciiTheme="minorHAnsi" w:hAnsiTheme="minorHAnsi" w:cstheme="minorHAnsi"/>
                <w:sz w:val="28"/>
                <w:szCs w:val="28"/>
              </w:rPr>
              <w:t xml:space="preserve"> to water</w:t>
            </w:r>
            <w:r w:rsidRPr="00BF253D">
              <w:rPr>
                <w:rFonts w:asciiTheme="minorHAnsi" w:hAnsiTheme="minorHAnsi" w:cstheme="minorHAnsi"/>
                <w:sz w:val="28"/>
                <w:szCs w:val="28"/>
                <w:vertAlign w:val="superscript"/>
              </w:rPr>
              <w:t>134</w:t>
            </w:r>
          </w:p>
        </w:tc>
      </w:tr>
      <w:tr w:rsidRPr="00BF253D" w:rsidR="00C07FE7" w:rsidTr="00C07FE7" w14:paraId="7627080B" w14:textId="77777777">
        <w:trPr>
          <w:trHeight w:val="1377"/>
        </w:trPr>
        <w:tc>
          <w:tcPr>
            <w:tcW w:w="1800" w:type="dxa"/>
            <w:vMerge/>
            <w:tcBorders>
              <w:bottom w:val="single" w:color="auto" w:sz="4" w:space="0"/>
            </w:tcBorders>
            <w:vAlign w:val="center"/>
            <w:hideMark/>
          </w:tcPr>
          <w:p w:rsidRPr="00BF253D" w:rsidR="007309F3" w:rsidP="007309F3" w:rsidRDefault="007309F3" w14:paraId="066BBD7B"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6E50C9F5" w14:textId="77777777">
            <w:pPr>
              <w:pStyle w:val="TableParagraph"/>
              <w:spacing w:before="50"/>
              <w:ind w:left="107" w:right="210"/>
              <w:rPr>
                <w:rFonts w:asciiTheme="minorHAnsi" w:hAnsiTheme="minorHAnsi" w:cstheme="minorHAnsi"/>
                <w:sz w:val="28"/>
                <w:szCs w:val="28"/>
              </w:rPr>
            </w:pPr>
            <w:r w:rsidRPr="00BF253D">
              <w:rPr>
                <w:rFonts w:asciiTheme="minorHAnsi" w:hAnsiTheme="minorHAnsi" w:cstheme="minorHAnsi"/>
                <w:sz w:val="28"/>
                <w:szCs w:val="28"/>
              </w:rPr>
              <w:t>Ministry of Natural Resources and Environment  (MONRE)</w:t>
            </w:r>
          </w:p>
        </w:tc>
        <w:tc>
          <w:tcPr>
            <w:tcW w:w="4670" w:type="dxa"/>
            <w:hideMark/>
          </w:tcPr>
          <w:p w:rsidRPr="00BF253D" w:rsidR="007309F3" w:rsidP="007309F3" w:rsidRDefault="007309F3" w14:paraId="2C60B7A3" w14:textId="2C86E807">
            <w:pPr>
              <w:pStyle w:val="TableParagraph"/>
              <w:spacing w:before="50"/>
              <w:ind w:left="106" w:right="720"/>
              <w:rPr>
                <w:rFonts w:asciiTheme="minorHAnsi" w:hAnsiTheme="minorHAnsi" w:cstheme="minorHAnsi"/>
                <w:sz w:val="28"/>
                <w:szCs w:val="28"/>
              </w:rPr>
            </w:pPr>
            <w:r w:rsidRPr="00BF253D">
              <w:rPr>
                <w:rFonts w:asciiTheme="minorHAnsi" w:hAnsiTheme="minorHAnsi" w:cstheme="minorHAnsi"/>
                <w:sz w:val="28"/>
                <w:szCs w:val="28"/>
              </w:rPr>
              <w:t>Overall management of water resources</w:t>
            </w:r>
            <w:r w:rsidRPr="00BF253D" w:rsidR="00866B64">
              <w:rPr>
                <w:rFonts w:asciiTheme="minorHAnsi" w:hAnsiTheme="minorHAnsi" w:cstheme="minorHAnsi"/>
                <w:sz w:val="28"/>
                <w:szCs w:val="28"/>
              </w:rPr>
              <w:t>;</w:t>
            </w:r>
            <w:r w:rsidRPr="00BF253D">
              <w:rPr>
                <w:rFonts w:asciiTheme="minorHAnsi" w:hAnsiTheme="minorHAnsi" w:cstheme="minorHAnsi"/>
                <w:sz w:val="28"/>
                <w:szCs w:val="28"/>
              </w:rPr>
              <w:t xml:space="preserve"> Develop strategies</w:t>
            </w:r>
            <w:r w:rsidRPr="00BF253D" w:rsidR="00866B64">
              <w:rPr>
                <w:rFonts w:asciiTheme="minorHAnsi" w:hAnsiTheme="minorHAnsi" w:cstheme="minorHAnsi"/>
                <w:sz w:val="28"/>
                <w:szCs w:val="28"/>
              </w:rPr>
              <w:t xml:space="preserve"> and </w:t>
            </w:r>
            <w:r w:rsidRPr="00BF253D">
              <w:rPr>
                <w:rFonts w:asciiTheme="minorHAnsi" w:hAnsiTheme="minorHAnsi" w:cstheme="minorHAnsi"/>
                <w:sz w:val="28"/>
                <w:szCs w:val="28"/>
              </w:rPr>
              <w:t xml:space="preserve"> plans</w:t>
            </w:r>
            <w:r w:rsidRPr="00BF253D" w:rsidR="00866B64">
              <w:rPr>
                <w:rFonts w:asciiTheme="minorHAnsi" w:hAnsiTheme="minorHAnsi" w:cstheme="minorHAnsi"/>
                <w:sz w:val="28"/>
                <w:szCs w:val="28"/>
              </w:rPr>
              <w:t xml:space="preserve"> for water management;</w:t>
            </w:r>
          </w:p>
          <w:p w:rsidRPr="00BF253D" w:rsidR="007309F3" w:rsidP="00BF253D" w:rsidRDefault="00866B64" w14:paraId="4684F7E6" w14:textId="6279AA3B">
            <w:pPr>
              <w:pStyle w:val="TableParagraph"/>
              <w:ind w:left="106"/>
              <w:rPr>
                <w:rFonts w:asciiTheme="minorHAnsi" w:hAnsiTheme="minorHAnsi" w:cstheme="minorHAnsi"/>
                <w:sz w:val="28"/>
                <w:szCs w:val="28"/>
              </w:rPr>
            </w:pPr>
            <w:r w:rsidRPr="00BF253D">
              <w:rPr>
                <w:rFonts w:cstheme="minorHAnsi"/>
                <w:sz w:val="28"/>
                <w:szCs w:val="28"/>
              </w:rPr>
              <w:t>Monitoring of w</w:t>
            </w:r>
            <w:r w:rsidRPr="00BF253D" w:rsidR="007309F3">
              <w:rPr>
                <w:rFonts w:cstheme="minorHAnsi"/>
                <w:sz w:val="28"/>
                <w:szCs w:val="28"/>
              </w:rPr>
              <w:t>ater volume</w:t>
            </w:r>
            <w:r w:rsidRPr="00BF253D">
              <w:rPr>
                <w:rFonts w:cstheme="minorHAnsi"/>
                <w:sz w:val="28"/>
                <w:szCs w:val="28"/>
              </w:rPr>
              <w:t>s and</w:t>
            </w:r>
            <w:r w:rsidRPr="00BF253D" w:rsidR="007309F3">
              <w:rPr>
                <w:rFonts w:cstheme="minorHAnsi"/>
                <w:sz w:val="28"/>
                <w:szCs w:val="28"/>
              </w:rPr>
              <w:t xml:space="preserve"> water qualit</w:t>
            </w:r>
            <w:r w:rsidRPr="00BF253D">
              <w:rPr>
                <w:rFonts w:asciiTheme="minorHAnsi" w:hAnsiTheme="minorHAnsi" w:cstheme="minorHAnsi"/>
                <w:sz w:val="28"/>
                <w:szCs w:val="28"/>
              </w:rPr>
              <w:t xml:space="preserve">; </w:t>
            </w:r>
            <w:r w:rsidRPr="00BF253D" w:rsidR="007309F3">
              <w:rPr>
                <w:rFonts w:asciiTheme="minorHAnsi" w:hAnsiTheme="minorHAnsi" w:cstheme="minorHAnsi"/>
                <w:sz w:val="28"/>
                <w:szCs w:val="28"/>
              </w:rPr>
              <w:t xml:space="preserve">Develop models </w:t>
            </w:r>
            <w:r w:rsidRPr="00BF253D">
              <w:rPr>
                <w:rFonts w:asciiTheme="minorHAnsi" w:hAnsiTheme="minorHAnsi" w:cstheme="minorHAnsi"/>
                <w:sz w:val="28"/>
                <w:szCs w:val="28"/>
              </w:rPr>
              <w:t>for</w:t>
            </w:r>
            <w:r w:rsidRPr="00BF253D" w:rsidR="007309F3">
              <w:rPr>
                <w:rFonts w:asciiTheme="minorHAnsi" w:hAnsiTheme="minorHAnsi" w:cstheme="minorHAnsi"/>
                <w:sz w:val="28"/>
                <w:szCs w:val="28"/>
              </w:rPr>
              <w:t xml:space="preserve"> economical and efficient use of water; </w:t>
            </w:r>
            <w:r w:rsidRPr="00BF253D">
              <w:rPr>
                <w:rFonts w:asciiTheme="minorHAnsi" w:hAnsiTheme="minorHAnsi" w:cstheme="minorHAnsi"/>
                <w:sz w:val="28"/>
                <w:szCs w:val="28"/>
              </w:rPr>
              <w:t>Oversee w</w:t>
            </w:r>
            <w:r w:rsidRPr="00BF253D" w:rsidR="007309F3">
              <w:rPr>
                <w:rFonts w:asciiTheme="minorHAnsi" w:hAnsiTheme="minorHAnsi" w:cstheme="minorHAnsi"/>
                <w:sz w:val="28"/>
                <w:szCs w:val="28"/>
              </w:rPr>
              <w:t>astewater discharge control (to rivers, lakes, etc.)</w:t>
            </w:r>
          </w:p>
        </w:tc>
      </w:tr>
      <w:tr w:rsidRPr="00BF253D" w:rsidR="00C07FE7" w:rsidTr="00C07FE7" w14:paraId="02E144C2" w14:textId="77777777">
        <w:trPr>
          <w:trHeight w:val="733"/>
        </w:trPr>
        <w:tc>
          <w:tcPr>
            <w:tcW w:w="1800" w:type="dxa"/>
            <w:vMerge/>
            <w:tcBorders>
              <w:bottom w:val="single" w:color="auto" w:sz="4" w:space="0"/>
            </w:tcBorders>
            <w:vAlign w:val="center"/>
            <w:hideMark/>
          </w:tcPr>
          <w:p w:rsidRPr="00BF253D" w:rsidR="007309F3" w:rsidP="007309F3" w:rsidRDefault="007309F3" w14:paraId="526C97DD"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2B0ADB85" w14:textId="77777777">
            <w:pPr>
              <w:pStyle w:val="TableParagraph"/>
              <w:spacing w:before="50"/>
              <w:ind w:left="107" w:right="125"/>
              <w:rPr>
                <w:rFonts w:asciiTheme="minorHAnsi" w:hAnsiTheme="minorHAnsi" w:cstheme="minorHAnsi"/>
                <w:sz w:val="28"/>
                <w:szCs w:val="28"/>
              </w:rPr>
            </w:pPr>
            <w:r w:rsidRPr="00BF253D">
              <w:rPr>
                <w:rFonts w:asciiTheme="minorHAnsi" w:hAnsiTheme="minorHAnsi" w:cstheme="minorHAnsi"/>
                <w:sz w:val="28"/>
                <w:szCs w:val="28"/>
              </w:rPr>
              <w:t>Ministry of Agriculture and Rural Development  (MARD)</w:t>
            </w:r>
          </w:p>
        </w:tc>
        <w:tc>
          <w:tcPr>
            <w:tcW w:w="4670" w:type="dxa"/>
            <w:hideMark/>
          </w:tcPr>
          <w:p w:rsidRPr="00BF253D" w:rsidR="007309F3" w:rsidP="007309F3" w:rsidRDefault="007309F3" w14:paraId="5A9435D0"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Dyke and irrigation works management; flood control; rural water supply/drainage; water used for aquaculture</w:t>
            </w:r>
          </w:p>
        </w:tc>
      </w:tr>
      <w:tr w:rsidRPr="00BF253D" w:rsidR="00C07FE7" w:rsidTr="00C07FE7" w14:paraId="3792300B" w14:textId="77777777">
        <w:trPr>
          <w:trHeight w:val="527"/>
        </w:trPr>
        <w:tc>
          <w:tcPr>
            <w:tcW w:w="1800" w:type="dxa"/>
            <w:vMerge/>
            <w:tcBorders>
              <w:bottom w:val="single" w:color="auto" w:sz="4" w:space="0"/>
            </w:tcBorders>
            <w:vAlign w:val="center"/>
            <w:hideMark/>
          </w:tcPr>
          <w:p w:rsidRPr="00BF253D" w:rsidR="007309F3" w:rsidP="007309F3" w:rsidRDefault="007309F3" w14:paraId="171771F0"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797AC526" w14:textId="77777777">
            <w:pPr>
              <w:pStyle w:val="TableParagraph"/>
              <w:spacing w:before="50"/>
              <w:ind w:left="107" w:right="185"/>
              <w:rPr>
                <w:rFonts w:asciiTheme="minorHAnsi" w:hAnsiTheme="minorHAnsi" w:cstheme="minorHAnsi"/>
                <w:sz w:val="28"/>
                <w:szCs w:val="28"/>
              </w:rPr>
            </w:pPr>
            <w:r w:rsidRPr="00BF253D">
              <w:rPr>
                <w:rFonts w:asciiTheme="minorHAnsi" w:hAnsiTheme="minorHAnsi" w:cstheme="minorHAnsi"/>
                <w:sz w:val="28"/>
                <w:szCs w:val="28"/>
              </w:rPr>
              <w:t>Ministry of Industry and Trade (MOIT)</w:t>
            </w:r>
          </w:p>
        </w:tc>
        <w:tc>
          <w:tcPr>
            <w:tcW w:w="4670" w:type="dxa"/>
            <w:hideMark/>
          </w:tcPr>
          <w:p w:rsidRPr="00BF253D" w:rsidR="007309F3" w:rsidP="007309F3" w:rsidRDefault="007309F3" w14:paraId="75EA4627"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Hydropower, water for industries</w:t>
            </w:r>
          </w:p>
        </w:tc>
      </w:tr>
      <w:tr w:rsidRPr="00BF253D" w:rsidR="00C07FE7" w:rsidTr="00C07FE7" w14:paraId="6EA0B412" w14:textId="77777777">
        <w:trPr>
          <w:trHeight w:val="530"/>
        </w:trPr>
        <w:tc>
          <w:tcPr>
            <w:tcW w:w="1800" w:type="dxa"/>
            <w:vMerge/>
            <w:tcBorders>
              <w:bottom w:val="single" w:color="auto" w:sz="4" w:space="0"/>
            </w:tcBorders>
            <w:vAlign w:val="center"/>
            <w:hideMark/>
          </w:tcPr>
          <w:p w:rsidRPr="00BF253D" w:rsidR="007309F3" w:rsidP="007309F3" w:rsidRDefault="007309F3" w14:paraId="7E49E2CB"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738E8CEA" w14:textId="77777777">
            <w:pPr>
              <w:pStyle w:val="TableParagraph"/>
              <w:spacing w:before="52"/>
              <w:ind w:left="107"/>
              <w:rPr>
                <w:rFonts w:asciiTheme="minorHAnsi" w:hAnsiTheme="minorHAnsi" w:cstheme="minorHAnsi"/>
                <w:sz w:val="28"/>
                <w:szCs w:val="28"/>
              </w:rPr>
            </w:pPr>
            <w:r w:rsidRPr="00BF253D">
              <w:rPr>
                <w:rFonts w:asciiTheme="minorHAnsi" w:hAnsiTheme="minorHAnsi" w:cstheme="minorHAnsi"/>
                <w:sz w:val="28"/>
                <w:szCs w:val="28"/>
              </w:rPr>
              <w:t>Ministry of Construction</w:t>
            </w:r>
          </w:p>
          <w:p w:rsidRPr="00BF253D" w:rsidR="007309F3" w:rsidP="007309F3" w:rsidRDefault="007309F3" w14:paraId="3EC0E0EC" w14:textId="77777777">
            <w:pPr>
              <w:pStyle w:val="TableParagraph"/>
              <w:ind w:left="107"/>
              <w:rPr>
                <w:rFonts w:asciiTheme="minorHAnsi" w:hAnsiTheme="minorHAnsi" w:cstheme="minorHAnsi"/>
                <w:sz w:val="28"/>
                <w:szCs w:val="28"/>
              </w:rPr>
            </w:pPr>
            <w:r w:rsidRPr="00BF253D">
              <w:rPr>
                <w:rFonts w:asciiTheme="minorHAnsi" w:hAnsiTheme="minorHAnsi" w:cstheme="minorHAnsi"/>
                <w:sz w:val="28"/>
                <w:szCs w:val="28"/>
              </w:rPr>
              <w:t>(MOC)</w:t>
            </w:r>
          </w:p>
        </w:tc>
        <w:tc>
          <w:tcPr>
            <w:tcW w:w="4670" w:type="dxa"/>
            <w:hideMark/>
          </w:tcPr>
          <w:p w:rsidRPr="00BF253D" w:rsidR="007309F3" w:rsidP="007309F3" w:rsidRDefault="007309F3" w14:paraId="08819794" w14:textId="77777777">
            <w:pPr>
              <w:pStyle w:val="TableParagraph"/>
              <w:spacing w:before="52"/>
              <w:ind w:left="106"/>
              <w:rPr>
                <w:rFonts w:asciiTheme="minorHAnsi" w:hAnsiTheme="minorHAnsi" w:cstheme="minorHAnsi"/>
                <w:sz w:val="28"/>
                <w:szCs w:val="28"/>
              </w:rPr>
            </w:pPr>
            <w:r w:rsidRPr="00BF253D">
              <w:rPr>
                <w:rFonts w:asciiTheme="minorHAnsi" w:hAnsiTheme="minorHAnsi" w:cstheme="minorHAnsi"/>
                <w:sz w:val="28"/>
                <w:szCs w:val="28"/>
              </w:rPr>
              <w:t>Urban and industrial water supply and sewerage/drainage</w:t>
            </w:r>
          </w:p>
        </w:tc>
      </w:tr>
      <w:tr w:rsidRPr="00BF253D" w:rsidR="00C07FE7" w:rsidTr="00C07FE7" w14:paraId="2FD5A5FD" w14:textId="77777777">
        <w:trPr>
          <w:trHeight w:val="527"/>
        </w:trPr>
        <w:tc>
          <w:tcPr>
            <w:tcW w:w="1800" w:type="dxa"/>
            <w:vMerge/>
            <w:tcBorders>
              <w:bottom w:val="single" w:color="auto" w:sz="4" w:space="0"/>
            </w:tcBorders>
            <w:vAlign w:val="center"/>
            <w:hideMark/>
          </w:tcPr>
          <w:p w:rsidRPr="00BF253D" w:rsidR="007309F3" w:rsidP="007309F3" w:rsidRDefault="007309F3" w14:paraId="2629164B"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1149098D" w14:textId="77777777">
            <w:pPr>
              <w:pStyle w:val="TableParagraph"/>
              <w:spacing w:before="50"/>
              <w:ind w:left="107" w:right="225"/>
              <w:rPr>
                <w:rFonts w:asciiTheme="minorHAnsi" w:hAnsiTheme="minorHAnsi" w:cstheme="minorHAnsi"/>
                <w:sz w:val="28"/>
                <w:szCs w:val="28"/>
              </w:rPr>
            </w:pPr>
            <w:r w:rsidRPr="00BF253D">
              <w:rPr>
                <w:rFonts w:asciiTheme="minorHAnsi" w:hAnsiTheme="minorHAnsi" w:cstheme="minorHAnsi"/>
                <w:sz w:val="28"/>
                <w:szCs w:val="28"/>
              </w:rPr>
              <w:t>Ministry of Science and Technology – (MOST)</w:t>
            </w:r>
          </w:p>
        </w:tc>
        <w:tc>
          <w:tcPr>
            <w:tcW w:w="4670" w:type="dxa"/>
            <w:hideMark/>
          </w:tcPr>
          <w:p w:rsidRPr="00BF253D" w:rsidR="007309F3" w:rsidP="007309F3" w:rsidRDefault="007309F3" w14:paraId="3A001295" w14:textId="70847D76">
            <w:pPr>
              <w:pStyle w:val="TableParagraph"/>
              <w:spacing w:before="50"/>
              <w:ind w:left="106" w:right="310"/>
              <w:rPr>
                <w:rFonts w:asciiTheme="minorHAnsi" w:hAnsiTheme="minorHAnsi" w:cstheme="minorHAnsi"/>
                <w:sz w:val="28"/>
                <w:szCs w:val="28"/>
              </w:rPr>
            </w:pPr>
            <w:r w:rsidRPr="00BF253D">
              <w:rPr>
                <w:rFonts w:asciiTheme="minorHAnsi" w:hAnsiTheme="minorHAnsi" w:cstheme="minorHAnsi"/>
                <w:sz w:val="28"/>
                <w:szCs w:val="28"/>
              </w:rPr>
              <w:t>Water quality standards appraisal and issuance; water- related technology invention licensing</w:t>
            </w:r>
          </w:p>
        </w:tc>
      </w:tr>
      <w:tr w:rsidRPr="00BF253D" w:rsidR="00C07FE7" w:rsidTr="00C07FE7" w14:paraId="2F0A5F9C" w14:textId="77777777">
        <w:trPr>
          <w:trHeight w:val="528"/>
        </w:trPr>
        <w:tc>
          <w:tcPr>
            <w:tcW w:w="1800" w:type="dxa"/>
            <w:vMerge/>
            <w:tcBorders>
              <w:bottom w:val="single" w:color="auto" w:sz="4" w:space="0"/>
            </w:tcBorders>
            <w:vAlign w:val="center"/>
            <w:hideMark/>
          </w:tcPr>
          <w:p w:rsidRPr="00BF253D" w:rsidR="007309F3" w:rsidP="007309F3" w:rsidRDefault="007309F3" w14:paraId="324D95CE"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6578D0D5" w14:textId="77777777">
            <w:pPr>
              <w:pStyle w:val="TableParagraph"/>
              <w:spacing w:before="50"/>
              <w:ind w:left="107" w:right="285"/>
              <w:rPr>
                <w:rFonts w:asciiTheme="minorHAnsi" w:hAnsiTheme="minorHAnsi" w:cstheme="minorHAnsi"/>
                <w:sz w:val="28"/>
                <w:szCs w:val="28"/>
              </w:rPr>
            </w:pPr>
            <w:r w:rsidRPr="00BF253D">
              <w:rPr>
                <w:rFonts w:asciiTheme="minorHAnsi" w:hAnsiTheme="minorHAnsi" w:cstheme="minorHAnsi"/>
                <w:sz w:val="28"/>
                <w:szCs w:val="28"/>
              </w:rPr>
              <w:t>Ministry of Transport (MOT)</w:t>
            </w:r>
          </w:p>
        </w:tc>
        <w:tc>
          <w:tcPr>
            <w:tcW w:w="4670" w:type="dxa"/>
            <w:hideMark/>
          </w:tcPr>
          <w:p w:rsidRPr="00BF253D" w:rsidR="007309F3" w:rsidP="007309F3" w:rsidRDefault="007309F3" w14:paraId="66F062C7"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Waterway transport</w:t>
            </w:r>
          </w:p>
        </w:tc>
      </w:tr>
      <w:tr w:rsidRPr="00BF253D" w:rsidR="00C07FE7" w:rsidTr="00C07FE7" w14:paraId="7CCD47E9" w14:textId="77777777">
        <w:trPr>
          <w:trHeight w:val="321"/>
        </w:trPr>
        <w:tc>
          <w:tcPr>
            <w:tcW w:w="1800" w:type="dxa"/>
            <w:vMerge/>
            <w:tcBorders>
              <w:bottom w:val="single" w:color="auto" w:sz="4" w:space="0"/>
            </w:tcBorders>
            <w:vAlign w:val="center"/>
            <w:hideMark/>
          </w:tcPr>
          <w:p w:rsidRPr="00BF253D" w:rsidR="007309F3" w:rsidP="007309F3" w:rsidRDefault="007309F3" w14:paraId="3C02AC0E"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4D8F5A65" w14:textId="77777777">
            <w:pPr>
              <w:pStyle w:val="TableParagraph"/>
              <w:spacing w:before="50"/>
              <w:ind w:left="107"/>
              <w:rPr>
                <w:rFonts w:asciiTheme="minorHAnsi" w:hAnsiTheme="minorHAnsi" w:cstheme="minorHAnsi"/>
                <w:sz w:val="28"/>
                <w:szCs w:val="28"/>
              </w:rPr>
            </w:pPr>
            <w:r w:rsidRPr="00BF253D">
              <w:rPr>
                <w:rFonts w:asciiTheme="minorHAnsi" w:hAnsiTheme="minorHAnsi" w:cstheme="minorHAnsi"/>
                <w:sz w:val="28"/>
                <w:szCs w:val="28"/>
              </w:rPr>
              <w:t>Ministry of Heath – (MOH)</w:t>
            </w:r>
          </w:p>
        </w:tc>
        <w:tc>
          <w:tcPr>
            <w:tcW w:w="4670" w:type="dxa"/>
            <w:hideMark/>
          </w:tcPr>
          <w:p w:rsidRPr="00BF253D" w:rsidR="007309F3" w:rsidP="007309F3" w:rsidRDefault="007309F3" w14:paraId="0F8BAF35"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Drinking water quality</w:t>
            </w:r>
          </w:p>
        </w:tc>
      </w:tr>
      <w:tr w:rsidRPr="00BF253D" w:rsidR="00C07FE7" w:rsidTr="00C07FE7" w14:paraId="1540F553" w14:textId="77777777">
        <w:trPr>
          <w:trHeight w:val="1413"/>
        </w:trPr>
        <w:tc>
          <w:tcPr>
            <w:tcW w:w="1800" w:type="dxa"/>
            <w:vMerge/>
            <w:tcBorders>
              <w:bottom w:val="single" w:color="auto" w:sz="4" w:space="0"/>
            </w:tcBorders>
            <w:vAlign w:val="center"/>
            <w:hideMark/>
          </w:tcPr>
          <w:p w:rsidRPr="00BF253D" w:rsidR="007309F3" w:rsidP="007309F3" w:rsidRDefault="007309F3" w14:paraId="6A4CB6AB"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1C08B63C" w14:textId="77777777">
            <w:pPr>
              <w:pStyle w:val="TableParagraph"/>
              <w:spacing w:before="50"/>
              <w:ind w:left="107" w:right="415"/>
              <w:rPr>
                <w:rFonts w:asciiTheme="minorHAnsi" w:hAnsiTheme="minorHAnsi" w:cstheme="minorHAnsi"/>
                <w:sz w:val="28"/>
                <w:szCs w:val="28"/>
              </w:rPr>
            </w:pPr>
            <w:r w:rsidRPr="00BF253D">
              <w:rPr>
                <w:rFonts w:asciiTheme="minorHAnsi" w:hAnsiTheme="minorHAnsi" w:cstheme="minorHAnsi"/>
                <w:sz w:val="28"/>
                <w:szCs w:val="28"/>
              </w:rPr>
              <w:t>Ministry of Finance (MOF)</w:t>
            </w:r>
          </w:p>
        </w:tc>
        <w:tc>
          <w:tcPr>
            <w:tcW w:w="4670" w:type="dxa"/>
            <w:hideMark/>
          </w:tcPr>
          <w:p w:rsidRPr="00BF253D" w:rsidR="007309F3" w:rsidP="007309F3" w:rsidRDefault="007309F3" w14:paraId="1543D5CB" w14:textId="25CE0484">
            <w:pPr>
              <w:pStyle w:val="TableParagraph"/>
              <w:spacing w:before="50"/>
              <w:ind w:left="106" w:right="110"/>
              <w:rPr>
                <w:rFonts w:asciiTheme="minorHAnsi" w:hAnsiTheme="minorHAnsi" w:cstheme="minorHAnsi"/>
                <w:sz w:val="28"/>
                <w:szCs w:val="28"/>
              </w:rPr>
            </w:pPr>
            <w:r w:rsidRPr="00BF253D">
              <w:rPr>
                <w:rFonts w:asciiTheme="minorHAnsi" w:hAnsiTheme="minorHAnsi" w:cstheme="minorHAnsi"/>
                <w:sz w:val="28"/>
                <w:szCs w:val="28"/>
              </w:rPr>
              <w:t xml:space="preserve">Unified financial management of </w:t>
            </w:r>
            <w:r w:rsidRPr="00BF253D" w:rsidR="00361748">
              <w:rPr>
                <w:rFonts w:asciiTheme="minorHAnsi" w:hAnsiTheme="minorHAnsi" w:cstheme="minorHAnsi"/>
                <w:sz w:val="28"/>
                <w:szCs w:val="28"/>
              </w:rPr>
              <w:t>(Official Development Assissstance -</w:t>
            </w:r>
            <w:r w:rsidRPr="00BF253D">
              <w:rPr>
                <w:rFonts w:asciiTheme="minorHAnsi" w:hAnsiTheme="minorHAnsi" w:cstheme="minorHAnsi"/>
                <w:sz w:val="28"/>
                <w:szCs w:val="28"/>
              </w:rPr>
              <w:t>ODA</w:t>
            </w:r>
            <w:r w:rsidRPr="00BF253D" w:rsidR="00361748">
              <w:rPr>
                <w:rFonts w:asciiTheme="minorHAnsi" w:hAnsiTheme="minorHAnsi" w:cstheme="minorHAnsi"/>
                <w:sz w:val="28"/>
                <w:szCs w:val="28"/>
              </w:rPr>
              <w:t>)</w:t>
            </w:r>
            <w:r w:rsidRPr="00BF253D">
              <w:rPr>
                <w:rFonts w:asciiTheme="minorHAnsi" w:hAnsiTheme="minorHAnsi" w:cstheme="minorHAnsi"/>
                <w:sz w:val="28"/>
                <w:szCs w:val="28"/>
              </w:rPr>
              <w:t xml:space="preserve"> capital sources for investment in water supply development; State budget management for water projects; Coordinates methods for determining </w:t>
            </w:r>
            <w:r w:rsidRPr="00BF253D" w:rsidR="004B416A">
              <w:rPr>
                <w:rFonts w:asciiTheme="minorHAnsi" w:hAnsiTheme="minorHAnsi" w:cstheme="minorHAnsi"/>
                <w:sz w:val="28"/>
                <w:szCs w:val="28"/>
              </w:rPr>
              <w:t xml:space="preserve">drinking </w:t>
            </w:r>
            <w:r w:rsidRPr="00BF253D">
              <w:rPr>
                <w:rFonts w:asciiTheme="minorHAnsi" w:hAnsiTheme="minorHAnsi" w:cstheme="minorHAnsi"/>
                <w:sz w:val="28"/>
                <w:szCs w:val="28"/>
              </w:rPr>
              <w:t>water consumption prices, price brackets and their implementation</w:t>
            </w:r>
          </w:p>
          <w:p w:rsidRPr="00BF253D" w:rsidR="007309F3" w:rsidP="007309F3" w:rsidRDefault="007309F3" w14:paraId="666D96D9" w14:textId="1050126F">
            <w:pPr>
              <w:pStyle w:val="TableParagraph"/>
              <w:spacing w:before="57"/>
              <w:ind w:left="106"/>
              <w:rPr>
                <w:rFonts w:asciiTheme="minorHAnsi" w:hAnsiTheme="minorHAnsi" w:cstheme="minorHAnsi"/>
                <w:sz w:val="28"/>
                <w:szCs w:val="28"/>
              </w:rPr>
            </w:pPr>
            <w:r w:rsidRPr="00BF253D">
              <w:rPr>
                <w:rFonts w:asciiTheme="minorHAnsi" w:hAnsiTheme="minorHAnsi" w:cstheme="minorHAnsi"/>
                <w:sz w:val="28"/>
                <w:szCs w:val="28"/>
              </w:rPr>
              <w:t>Water resources related environmental tax</w:t>
            </w:r>
            <w:r w:rsidRPr="00BF253D" w:rsidR="004B416A">
              <w:rPr>
                <w:rFonts w:asciiTheme="minorHAnsi" w:hAnsiTheme="minorHAnsi" w:cstheme="minorHAnsi"/>
                <w:sz w:val="28"/>
                <w:szCs w:val="28"/>
              </w:rPr>
              <w:t>es</w:t>
            </w:r>
            <w:r w:rsidRPr="00BF253D">
              <w:rPr>
                <w:rFonts w:asciiTheme="minorHAnsi" w:hAnsiTheme="minorHAnsi" w:cstheme="minorHAnsi"/>
                <w:sz w:val="28"/>
                <w:szCs w:val="28"/>
              </w:rPr>
              <w:t>/fee/charges</w:t>
            </w:r>
          </w:p>
        </w:tc>
      </w:tr>
      <w:tr w:rsidRPr="00BF253D" w:rsidR="00C07FE7" w:rsidTr="00C07FE7" w14:paraId="234C3343" w14:textId="77777777">
        <w:trPr>
          <w:trHeight w:val="940"/>
        </w:trPr>
        <w:tc>
          <w:tcPr>
            <w:tcW w:w="1800" w:type="dxa"/>
            <w:vMerge/>
            <w:tcBorders>
              <w:bottom w:val="single" w:color="auto" w:sz="4" w:space="0"/>
            </w:tcBorders>
            <w:vAlign w:val="center"/>
            <w:hideMark/>
          </w:tcPr>
          <w:p w:rsidRPr="00BF253D" w:rsidR="007309F3" w:rsidP="007309F3" w:rsidRDefault="007309F3" w14:paraId="7810399B"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217EE1F3" w14:textId="77777777">
            <w:pPr>
              <w:pStyle w:val="TableParagraph"/>
              <w:spacing w:before="50"/>
              <w:ind w:left="107" w:right="145"/>
              <w:rPr>
                <w:rFonts w:asciiTheme="minorHAnsi" w:hAnsiTheme="minorHAnsi" w:cstheme="minorHAnsi"/>
                <w:sz w:val="28"/>
                <w:szCs w:val="28"/>
              </w:rPr>
            </w:pPr>
            <w:r w:rsidRPr="00BF253D">
              <w:rPr>
                <w:rFonts w:asciiTheme="minorHAnsi" w:hAnsiTheme="minorHAnsi" w:cstheme="minorHAnsi"/>
                <w:sz w:val="28"/>
                <w:szCs w:val="28"/>
              </w:rPr>
              <w:t>Ministry of Planning and Investment ( MPI)</w:t>
            </w:r>
          </w:p>
        </w:tc>
        <w:tc>
          <w:tcPr>
            <w:tcW w:w="4670" w:type="dxa"/>
            <w:hideMark/>
          </w:tcPr>
          <w:p w:rsidRPr="00BF253D" w:rsidR="007309F3" w:rsidP="007309F3" w:rsidRDefault="007309F3" w14:paraId="1BAEFDD2" w14:textId="77777777">
            <w:pPr>
              <w:pStyle w:val="TableParagraph"/>
              <w:spacing w:before="50"/>
              <w:ind w:left="106" w:right="365"/>
              <w:rPr>
                <w:rFonts w:asciiTheme="minorHAnsi" w:hAnsiTheme="minorHAnsi" w:cstheme="minorHAnsi"/>
                <w:sz w:val="28"/>
                <w:szCs w:val="28"/>
              </w:rPr>
            </w:pPr>
            <w:r w:rsidRPr="00BF253D">
              <w:rPr>
                <w:rFonts w:asciiTheme="minorHAnsi" w:hAnsiTheme="minorHAnsi" w:cstheme="minorHAnsi"/>
                <w:sz w:val="28"/>
                <w:szCs w:val="28"/>
              </w:rPr>
              <w:t>Encourage and mobilise domestic and foreign investment capital sources for water supply, waste water works; Coordinates mobilisation of ODA capital sources for investment in water supply development</w:t>
            </w:r>
          </w:p>
        </w:tc>
      </w:tr>
      <w:tr w:rsidRPr="00BF253D" w:rsidR="00C07FE7" w:rsidTr="00C07FE7" w14:paraId="720285E4" w14:textId="77777777">
        <w:trPr>
          <w:trHeight w:val="736"/>
        </w:trPr>
        <w:tc>
          <w:tcPr>
            <w:tcW w:w="1800" w:type="dxa"/>
            <w:vMerge/>
            <w:tcBorders>
              <w:bottom w:val="single" w:color="auto" w:sz="4" w:space="0"/>
            </w:tcBorders>
            <w:vAlign w:val="center"/>
            <w:hideMark/>
          </w:tcPr>
          <w:p w:rsidRPr="00BF253D" w:rsidR="007309F3" w:rsidP="007309F3" w:rsidRDefault="007309F3" w14:paraId="3D57603D"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5C13E843" w14:textId="77777777">
            <w:pPr>
              <w:pStyle w:val="TableParagraph"/>
              <w:spacing w:before="50"/>
              <w:ind w:left="107" w:right="155"/>
              <w:rPr>
                <w:rFonts w:asciiTheme="minorHAnsi" w:hAnsiTheme="minorHAnsi" w:cstheme="minorHAnsi"/>
                <w:sz w:val="28"/>
                <w:szCs w:val="28"/>
              </w:rPr>
            </w:pPr>
            <w:r w:rsidRPr="00BF253D">
              <w:rPr>
                <w:rFonts w:asciiTheme="minorHAnsi" w:hAnsiTheme="minorHAnsi" w:cstheme="minorHAnsi"/>
                <w:sz w:val="28"/>
                <w:szCs w:val="28"/>
              </w:rPr>
              <w:t xml:space="preserve">Ministry of Public Security (MOPS) </w:t>
            </w:r>
          </w:p>
        </w:tc>
        <w:tc>
          <w:tcPr>
            <w:tcW w:w="4670" w:type="dxa"/>
            <w:hideMark/>
          </w:tcPr>
          <w:p w:rsidRPr="00BF253D" w:rsidR="007309F3" w:rsidP="007309F3" w:rsidRDefault="007309F3" w14:paraId="02C245F5"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Water pollution investigation and monitoring</w:t>
            </w:r>
          </w:p>
        </w:tc>
      </w:tr>
      <w:tr w:rsidRPr="00BF253D" w:rsidR="00C07FE7" w:rsidTr="00C07FE7" w14:paraId="40AF87D7" w14:textId="77777777">
        <w:trPr>
          <w:trHeight w:val="734"/>
        </w:trPr>
        <w:tc>
          <w:tcPr>
            <w:tcW w:w="1800" w:type="dxa"/>
            <w:tcBorders>
              <w:top w:val="single" w:color="auto" w:sz="4" w:space="0"/>
            </w:tcBorders>
            <w:hideMark/>
          </w:tcPr>
          <w:p w:rsidRPr="00BF253D" w:rsidR="007309F3" w:rsidP="007309F3" w:rsidRDefault="007309F3" w14:paraId="65D77D61" w14:textId="77777777">
            <w:pPr>
              <w:pStyle w:val="TableParagraph"/>
              <w:spacing w:before="50"/>
              <w:ind w:left="107"/>
              <w:rPr>
                <w:rFonts w:asciiTheme="minorHAnsi" w:hAnsiTheme="minorHAnsi" w:cstheme="minorHAnsi"/>
                <w:sz w:val="28"/>
                <w:szCs w:val="28"/>
              </w:rPr>
            </w:pPr>
            <w:r w:rsidRPr="00BF253D">
              <w:rPr>
                <w:rFonts w:asciiTheme="minorHAnsi" w:hAnsiTheme="minorHAnsi" w:cstheme="minorHAnsi"/>
                <w:sz w:val="28"/>
                <w:szCs w:val="28"/>
              </w:rPr>
              <w:t>Regional</w:t>
            </w:r>
          </w:p>
        </w:tc>
        <w:tc>
          <w:tcPr>
            <w:tcW w:w="2485" w:type="dxa"/>
            <w:hideMark/>
          </w:tcPr>
          <w:p w:rsidRPr="00BF253D" w:rsidR="007309F3" w:rsidP="007309F3" w:rsidRDefault="007309F3" w14:paraId="16F1E542" w14:textId="77777777">
            <w:pPr>
              <w:pStyle w:val="TableParagraph"/>
              <w:spacing w:before="50"/>
              <w:ind w:left="107" w:right="205"/>
              <w:rPr>
                <w:rFonts w:asciiTheme="minorHAnsi" w:hAnsiTheme="minorHAnsi" w:cstheme="minorHAnsi"/>
                <w:sz w:val="28"/>
                <w:szCs w:val="28"/>
              </w:rPr>
            </w:pPr>
            <w:r w:rsidRPr="00BF253D">
              <w:rPr>
                <w:rFonts w:asciiTheme="minorHAnsi" w:hAnsiTheme="minorHAnsi" w:cstheme="minorHAnsi"/>
                <w:sz w:val="28"/>
                <w:szCs w:val="28"/>
              </w:rPr>
              <w:t>Vietnam Mekong River Committee (VNMC)</w:t>
            </w:r>
          </w:p>
        </w:tc>
        <w:tc>
          <w:tcPr>
            <w:tcW w:w="4670" w:type="dxa"/>
            <w:hideMark/>
          </w:tcPr>
          <w:p w:rsidRPr="00BF253D" w:rsidR="007309F3" w:rsidP="007309F3" w:rsidRDefault="007309F3" w14:paraId="58F4C17C" w14:textId="0E14874A">
            <w:pPr>
              <w:pStyle w:val="TableParagraph"/>
              <w:spacing w:before="50"/>
              <w:ind w:left="106" w:right="440"/>
              <w:rPr>
                <w:rFonts w:asciiTheme="minorHAnsi" w:hAnsiTheme="minorHAnsi" w:cstheme="minorHAnsi"/>
                <w:sz w:val="28"/>
                <w:szCs w:val="28"/>
              </w:rPr>
            </w:pPr>
            <w:r w:rsidRPr="00BF253D">
              <w:rPr>
                <w:rFonts w:asciiTheme="minorHAnsi" w:hAnsiTheme="minorHAnsi" w:cstheme="minorHAnsi"/>
                <w:sz w:val="28"/>
                <w:szCs w:val="28"/>
              </w:rPr>
              <w:t xml:space="preserve">Support the Prime Minister </w:t>
            </w:r>
            <w:r w:rsidRPr="00BF253D" w:rsidR="004B416A">
              <w:rPr>
                <w:rFonts w:asciiTheme="minorHAnsi" w:hAnsiTheme="minorHAnsi" w:cstheme="minorHAnsi"/>
                <w:sz w:val="28"/>
                <w:szCs w:val="28"/>
              </w:rPr>
              <w:t xml:space="preserve">taking </w:t>
            </w:r>
            <w:r w:rsidRPr="00BF253D">
              <w:rPr>
                <w:rFonts w:asciiTheme="minorHAnsi" w:hAnsiTheme="minorHAnsi" w:cstheme="minorHAnsi"/>
                <w:sz w:val="28"/>
                <w:szCs w:val="28"/>
              </w:rPr>
              <w:t xml:space="preserve">measures </w:t>
            </w:r>
            <w:r w:rsidRPr="00BF253D" w:rsidR="004B416A">
              <w:rPr>
                <w:rFonts w:asciiTheme="minorHAnsi" w:hAnsiTheme="minorHAnsi" w:cstheme="minorHAnsi"/>
                <w:sz w:val="28"/>
                <w:szCs w:val="28"/>
              </w:rPr>
              <w:t xml:space="preserve">for </w:t>
            </w:r>
            <w:r w:rsidRPr="00BF253D">
              <w:rPr>
                <w:rFonts w:asciiTheme="minorHAnsi" w:hAnsiTheme="minorHAnsi" w:cstheme="minorHAnsi"/>
                <w:sz w:val="28"/>
                <w:szCs w:val="28"/>
              </w:rPr>
              <w:t>water resources development, management and use of Mekong basin in Viet Nam</w:t>
            </w:r>
            <w:r w:rsidRPr="00BF253D">
              <w:rPr>
                <w:rFonts w:asciiTheme="minorHAnsi" w:hAnsiTheme="minorHAnsi" w:cstheme="minorHAnsi"/>
                <w:sz w:val="28"/>
                <w:szCs w:val="28"/>
                <w:vertAlign w:val="superscript"/>
              </w:rPr>
              <w:t>135</w:t>
            </w:r>
          </w:p>
        </w:tc>
      </w:tr>
      <w:tr w:rsidRPr="00BF253D" w:rsidR="00C07FE7" w:rsidTr="00C07FE7" w14:paraId="60E06A18" w14:textId="77777777">
        <w:trPr>
          <w:trHeight w:val="736"/>
        </w:trPr>
        <w:tc>
          <w:tcPr>
            <w:tcW w:w="1800" w:type="dxa"/>
            <w:vMerge w:val="restart"/>
            <w:hideMark/>
          </w:tcPr>
          <w:p w:rsidRPr="00BF253D" w:rsidR="007309F3" w:rsidP="007309F3" w:rsidRDefault="007309F3" w14:paraId="28FB1C1F" w14:textId="77777777">
            <w:pPr>
              <w:pStyle w:val="TableParagraph"/>
              <w:spacing w:before="50"/>
              <w:ind w:left="107"/>
              <w:rPr>
                <w:rFonts w:asciiTheme="minorHAnsi" w:hAnsiTheme="minorHAnsi" w:cstheme="minorHAnsi"/>
                <w:sz w:val="28"/>
                <w:szCs w:val="28"/>
              </w:rPr>
            </w:pPr>
            <w:r w:rsidRPr="00BF253D">
              <w:rPr>
                <w:rFonts w:asciiTheme="minorHAnsi" w:hAnsiTheme="minorHAnsi" w:cstheme="minorHAnsi"/>
                <w:sz w:val="28"/>
                <w:szCs w:val="28"/>
              </w:rPr>
              <w:t>Provincial</w:t>
            </w:r>
          </w:p>
        </w:tc>
        <w:tc>
          <w:tcPr>
            <w:tcW w:w="2485" w:type="dxa"/>
            <w:hideMark/>
          </w:tcPr>
          <w:p w:rsidRPr="00BF253D" w:rsidR="007309F3" w:rsidP="007309F3" w:rsidRDefault="007309F3" w14:paraId="4472A302" w14:textId="77777777">
            <w:pPr>
              <w:pStyle w:val="TableParagraph"/>
              <w:spacing w:before="50"/>
              <w:ind w:left="107" w:right="545"/>
              <w:rPr>
                <w:rFonts w:asciiTheme="minorHAnsi" w:hAnsiTheme="minorHAnsi" w:cstheme="minorHAnsi"/>
                <w:sz w:val="28"/>
                <w:szCs w:val="28"/>
              </w:rPr>
            </w:pPr>
            <w:r w:rsidRPr="00BF253D">
              <w:rPr>
                <w:rFonts w:asciiTheme="minorHAnsi" w:hAnsiTheme="minorHAnsi" w:cstheme="minorHAnsi"/>
                <w:sz w:val="28"/>
                <w:szCs w:val="28"/>
              </w:rPr>
              <w:t>Provincial People’s Committee (PPC)</w:t>
            </w:r>
          </w:p>
        </w:tc>
        <w:tc>
          <w:tcPr>
            <w:tcW w:w="4670" w:type="dxa"/>
            <w:hideMark/>
          </w:tcPr>
          <w:p w:rsidRPr="00BF253D" w:rsidR="007309F3" w:rsidP="007309F3" w:rsidRDefault="007309F3" w14:paraId="7CE46415" w14:textId="4496D2F6">
            <w:pPr>
              <w:pStyle w:val="TableParagraph"/>
              <w:spacing w:before="50"/>
              <w:ind w:left="106" w:right="110"/>
              <w:rPr>
                <w:rFonts w:asciiTheme="minorHAnsi" w:hAnsiTheme="minorHAnsi" w:cstheme="minorHAnsi"/>
                <w:sz w:val="28"/>
                <w:szCs w:val="28"/>
              </w:rPr>
            </w:pPr>
            <w:r w:rsidRPr="00BF253D">
              <w:rPr>
                <w:rFonts w:asciiTheme="minorHAnsi" w:hAnsiTheme="minorHAnsi" w:cstheme="minorHAnsi"/>
                <w:sz w:val="28"/>
                <w:szCs w:val="28"/>
              </w:rPr>
              <w:t>State investor in irrigation system</w:t>
            </w:r>
            <w:r w:rsidRPr="00BF253D" w:rsidR="004B416A">
              <w:rPr>
                <w:rFonts w:asciiTheme="minorHAnsi" w:hAnsiTheme="minorHAnsi" w:cstheme="minorHAnsi"/>
                <w:sz w:val="28"/>
                <w:szCs w:val="28"/>
              </w:rPr>
              <w:t>s</w:t>
            </w:r>
            <w:r w:rsidRPr="00BF253D">
              <w:rPr>
                <w:rFonts w:asciiTheme="minorHAnsi" w:hAnsiTheme="minorHAnsi" w:cstheme="minorHAnsi"/>
                <w:sz w:val="28"/>
                <w:szCs w:val="28"/>
              </w:rPr>
              <w:t xml:space="preserve"> and water quality</w:t>
            </w:r>
            <w:r w:rsidRPr="00BF253D" w:rsidR="004B416A">
              <w:rPr>
                <w:rFonts w:asciiTheme="minorHAnsi" w:hAnsiTheme="minorHAnsi" w:cstheme="minorHAnsi"/>
                <w:sz w:val="28"/>
                <w:szCs w:val="28"/>
              </w:rPr>
              <w:t xml:space="preserve"> improvement</w:t>
            </w:r>
            <w:r w:rsidRPr="00BF253D">
              <w:rPr>
                <w:rFonts w:asciiTheme="minorHAnsi" w:hAnsiTheme="minorHAnsi" w:cstheme="minorHAnsi"/>
                <w:sz w:val="28"/>
                <w:szCs w:val="28"/>
              </w:rPr>
              <w:t xml:space="preserve"> at provincial level; </w:t>
            </w:r>
            <w:r w:rsidRPr="00BF253D" w:rsidR="004B416A">
              <w:rPr>
                <w:rFonts w:asciiTheme="minorHAnsi" w:hAnsiTheme="minorHAnsi" w:cstheme="minorHAnsi"/>
                <w:sz w:val="28"/>
                <w:szCs w:val="28"/>
              </w:rPr>
              <w:t>Ensuring w</w:t>
            </w:r>
            <w:r w:rsidRPr="00BF253D">
              <w:rPr>
                <w:rFonts w:asciiTheme="minorHAnsi" w:hAnsiTheme="minorHAnsi" w:cstheme="minorHAnsi"/>
                <w:sz w:val="28"/>
                <w:szCs w:val="28"/>
              </w:rPr>
              <w:t>ater supply at provincial and district level, Response to water related incidents</w:t>
            </w:r>
          </w:p>
        </w:tc>
      </w:tr>
      <w:tr w:rsidRPr="00BF253D" w:rsidR="00C07FE7" w:rsidTr="00C07FE7" w14:paraId="39181D4F" w14:textId="77777777">
        <w:trPr>
          <w:trHeight w:val="733"/>
        </w:trPr>
        <w:tc>
          <w:tcPr>
            <w:tcW w:w="1800" w:type="dxa"/>
            <w:vMerge/>
            <w:vAlign w:val="center"/>
            <w:hideMark/>
          </w:tcPr>
          <w:p w:rsidRPr="00BF253D" w:rsidR="007309F3" w:rsidP="007309F3" w:rsidRDefault="007309F3" w14:paraId="1C530D49"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393178F2" w14:textId="77777777">
            <w:pPr>
              <w:pStyle w:val="TableParagraph"/>
              <w:spacing w:before="50"/>
              <w:ind w:left="107" w:right="285"/>
              <w:rPr>
                <w:rFonts w:asciiTheme="minorHAnsi" w:hAnsiTheme="minorHAnsi" w:cstheme="minorHAnsi"/>
                <w:sz w:val="28"/>
                <w:szCs w:val="28"/>
              </w:rPr>
            </w:pPr>
            <w:r w:rsidRPr="00BF253D">
              <w:rPr>
                <w:rFonts w:asciiTheme="minorHAnsi" w:hAnsiTheme="minorHAnsi" w:cstheme="minorHAnsi"/>
                <w:sz w:val="28"/>
                <w:szCs w:val="28"/>
              </w:rPr>
              <w:t>Department of Natural Resources and Environment (DONRE)</w:t>
            </w:r>
          </w:p>
        </w:tc>
        <w:tc>
          <w:tcPr>
            <w:tcW w:w="4670" w:type="dxa"/>
            <w:hideMark/>
          </w:tcPr>
          <w:p w:rsidRPr="00BF253D" w:rsidR="007309F3" w:rsidP="007309F3" w:rsidRDefault="007309F3" w14:paraId="39F9A412" w14:textId="3E9DC19B">
            <w:pPr>
              <w:pStyle w:val="TableParagraph"/>
              <w:spacing w:before="50"/>
              <w:ind w:left="106" w:right="315"/>
              <w:rPr>
                <w:rFonts w:asciiTheme="minorHAnsi" w:hAnsiTheme="minorHAnsi" w:cstheme="minorHAnsi"/>
                <w:sz w:val="28"/>
                <w:szCs w:val="28"/>
              </w:rPr>
            </w:pPr>
            <w:r w:rsidRPr="00BF253D">
              <w:rPr>
                <w:rFonts w:asciiTheme="minorHAnsi" w:hAnsiTheme="minorHAnsi" w:cstheme="minorHAnsi"/>
                <w:sz w:val="28"/>
                <w:szCs w:val="28"/>
              </w:rPr>
              <w:t>Direct water quality control/management at provincial and district levels</w:t>
            </w:r>
            <w:r w:rsidRPr="00BF253D" w:rsidR="008A3F80">
              <w:rPr>
                <w:rFonts w:asciiTheme="minorHAnsi" w:hAnsiTheme="minorHAnsi" w:cstheme="minorHAnsi"/>
                <w:sz w:val="28"/>
                <w:szCs w:val="28"/>
              </w:rPr>
              <w:t>; Management and monitorin of</w:t>
            </w:r>
            <w:r w:rsidRPr="00BF253D">
              <w:rPr>
                <w:rFonts w:asciiTheme="minorHAnsi" w:hAnsiTheme="minorHAnsi" w:cstheme="minorHAnsi"/>
                <w:sz w:val="28"/>
                <w:szCs w:val="28"/>
              </w:rPr>
              <w:t xml:space="preserve"> water volume</w:t>
            </w:r>
          </w:p>
        </w:tc>
      </w:tr>
      <w:tr w:rsidRPr="00BF253D" w:rsidR="00C07FE7" w:rsidTr="00C07FE7" w14:paraId="36EB46C3" w14:textId="77777777">
        <w:trPr>
          <w:trHeight w:val="733"/>
        </w:trPr>
        <w:tc>
          <w:tcPr>
            <w:tcW w:w="1800" w:type="dxa"/>
            <w:vMerge/>
            <w:vAlign w:val="center"/>
            <w:hideMark/>
          </w:tcPr>
          <w:p w:rsidRPr="00BF253D" w:rsidR="007309F3" w:rsidP="007309F3" w:rsidRDefault="007309F3" w14:paraId="6D292036" w14:textId="77777777">
            <w:pPr>
              <w:spacing w:line="240" w:lineRule="auto"/>
              <w:rPr>
                <w:rFonts w:eastAsia="Times New Roman" w:cstheme="minorHAnsi"/>
                <w:sz w:val="28"/>
                <w:szCs w:val="28"/>
              </w:rPr>
            </w:pPr>
          </w:p>
        </w:tc>
        <w:tc>
          <w:tcPr>
            <w:tcW w:w="2485" w:type="dxa"/>
            <w:hideMark/>
          </w:tcPr>
          <w:p w:rsidRPr="00BF253D" w:rsidR="007309F3" w:rsidP="007309F3" w:rsidRDefault="007309F3" w14:paraId="5DC5A084" w14:textId="77777777">
            <w:pPr>
              <w:pStyle w:val="TableParagraph"/>
              <w:spacing w:before="50"/>
              <w:ind w:left="107" w:right="320"/>
              <w:rPr>
                <w:rFonts w:asciiTheme="minorHAnsi" w:hAnsiTheme="minorHAnsi" w:cstheme="minorHAnsi"/>
                <w:sz w:val="28"/>
                <w:szCs w:val="28"/>
              </w:rPr>
            </w:pPr>
            <w:r w:rsidRPr="00BF253D">
              <w:rPr>
                <w:rFonts w:asciiTheme="minorHAnsi" w:hAnsiTheme="minorHAnsi" w:cstheme="minorHAnsi"/>
                <w:sz w:val="28"/>
                <w:szCs w:val="28"/>
              </w:rPr>
              <w:t xml:space="preserve">Department of Agriculture and Rural </w:t>
            </w:r>
            <w:r w:rsidRPr="00BF253D">
              <w:rPr>
                <w:rFonts w:asciiTheme="minorHAnsi" w:hAnsiTheme="minorHAnsi" w:cstheme="minorHAnsi"/>
                <w:sz w:val="28"/>
                <w:szCs w:val="28"/>
              </w:rPr>
              <w:t>Development (DARD)</w:t>
            </w:r>
          </w:p>
        </w:tc>
        <w:tc>
          <w:tcPr>
            <w:tcW w:w="4670" w:type="dxa"/>
            <w:hideMark/>
          </w:tcPr>
          <w:p w:rsidRPr="00BF253D" w:rsidR="007309F3" w:rsidP="007309F3" w:rsidRDefault="008A3F80" w14:paraId="01ABCD2F" w14:textId="0E37343C">
            <w:pPr>
              <w:pStyle w:val="TableParagraph"/>
              <w:spacing w:before="50"/>
              <w:ind w:left="106" w:right="365"/>
              <w:rPr>
                <w:rFonts w:asciiTheme="minorHAnsi" w:hAnsiTheme="minorHAnsi" w:cstheme="minorHAnsi"/>
                <w:sz w:val="28"/>
                <w:szCs w:val="28"/>
              </w:rPr>
            </w:pPr>
            <w:r w:rsidRPr="00BF253D">
              <w:rPr>
                <w:rFonts w:asciiTheme="minorHAnsi" w:hAnsiTheme="minorHAnsi" w:cstheme="minorHAnsi"/>
                <w:sz w:val="28"/>
                <w:szCs w:val="28"/>
              </w:rPr>
              <w:t>M</w:t>
            </w:r>
            <w:r w:rsidRPr="00BF253D" w:rsidR="007309F3">
              <w:rPr>
                <w:rFonts w:asciiTheme="minorHAnsi" w:hAnsiTheme="minorHAnsi" w:cstheme="minorHAnsi"/>
                <w:sz w:val="28"/>
                <w:szCs w:val="28"/>
              </w:rPr>
              <w:t>anagement</w:t>
            </w:r>
            <w:r w:rsidRPr="00BF253D">
              <w:rPr>
                <w:rFonts w:asciiTheme="minorHAnsi" w:hAnsiTheme="minorHAnsi" w:cstheme="minorHAnsi"/>
                <w:sz w:val="28"/>
                <w:szCs w:val="28"/>
              </w:rPr>
              <w:t xml:space="preserve"> of</w:t>
            </w:r>
            <w:r w:rsidRPr="00BF253D" w:rsidR="007309F3">
              <w:rPr>
                <w:rFonts w:asciiTheme="minorHAnsi" w:hAnsiTheme="minorHAnsi" w:cstheme="minorHAnsi"/>
                <w:sz w:val="28"/>
                <w:szCs w:val="28"/>
              </w:rPr>
              <w:t xml:space="preserve"> agricultural irrigation system</w:t>
            </w:r>
            <w:r w:rsidRPr="00BF253D">
              <w:rPr>
                <w:rFonts w:asciiTheme="minorHAnsi" w:hAnsiTheme="minorHAnsi" w:cstheme="minorHAnsi"/>
                <w:sz w:val="28"/>
                <w:szCs w:val="28"/>
              </w:rPr>
              <w:t>s</w:t>
            </w:r>
            <w:r w:rsidRPr="00BF253D" w:rsidR="007309F3">
              <w:rPr>
                <w:rFonts w:asciiTheme="minorHAnsi" w:hAnsiTheme="minorHAnsi" w:cstheme="minorHAnsi"/>
                <w:sz w:val="28"/>
                <w:szCs w:val="28"/>
              </w:rPr>
              <w:t xml:space="preserve"> within </w:t>
            </w:r>
            <w:r w:rsidRPr="00BF253D">
              <w:rPr>
                <w:rFonts w:asciiTheme="minorHAnsi" w:hAnsiTheme="minorHAnsi" w:cstheme="minorHAnsi"/>
                <w:sz w:val="28"/>
                <w:szCs w:val="28"/>
              </w:rPr>
              <w:t>provinces;</w:t>
            </w:r>
            <w:r w:rsidRPr="00BF253D" w:rsidR="007309F3">
              <w:rPr>
                <w:rFonts w:asciiTheme="minorHAnsi" w:hAnsiTheme="minorHAnsi" w:cstheme="minorHAnsi"/>
                <w:sz w:val="28"/>
                <w:szCs w:val="28"/>
              </w:rPr>
              <w:t xml:space="preserve"> Rural water supply;</w:t>
            </w:r>
          </w:p>
        </w:tc>
      </w:tr>
      <w:tr w:rsidRPr="00BF253D" w:rsidR="00C07FE7" w:rsidTr="00C07FE7" w14:paraId="09D50806" w14:textId="77777777">
        <w:trPr>
          <w:trHeight w:val="527"/>
        </w:trPr>
        <w:tc>
          <w:tcPr>
            <w:tcW w:w="1800" w:type="dxa"/>
            <w:vMerge/>
            <w:vAlign w:val="center"/>
            <w:hideMark/>
          </w:tcPr>
          <w:p w:rsidRPr="00BF253D" w:rsidR="007309F3" w:rsidP="007309F3" w:rsidRDefault="007309F3" w14:paraId="7B0673A4" w14:textId="77777777">
            <w:pPr>
              <w:rPr>
                <w:rFonts w:eastAsia="Times New Roman" w:cstheme="minorHAnsi"/>
                <w:sz w:val="28"/>
                <w:szCs w:val="28"/>
              </w:rPr>
            </w:pPr>
          </w:p>
        </w:tc>
        <w:tc>
          <w:tcPr>
            <w:tcW w:w="2485" w:type="dxa"/>
            <w:hideMark/>
          </w:tcPr>
          <w:p w:rsidRPr="00BF253D" w:rsidR="007309F3" w:rsidP="007309F3" w:rsidRDefault="007309F3" w14:paraId="418F5264" w14:textId="77777777">
            <w:pPr>
              <w:pStyle w:val="TableParagraph"/>
              <w:spacing w:before="50"/>
              <w:ind w:left="107" w:right="260"/>
              <w:rPr>
                <w:rFonts w:asciiTheme="minorHAnsi" w:hAnsiTheme="minorHAnsi" w:cstheme="minorHAnsi"/>
                <w:sz w:val="28"/>
                <w:szCs w:val="28"/>
              </w:rPr>
            </w:pPr>
            <w:r w:rsidRPr="00BF253D">
              <w:rPr>
                <w:rFonts w:asciiTheme="minorHAnsi" w:hAnsiTheme="minorHAnsi" w:cstheme="minorHAnsi"/>
                <w:sz w:val="28"/>
                <w:szCs w:val="28"/>
              </w:rPr>
              <w:t>Department of Industry and Trade (DOIT)</w:t>
            </w:r>
          </w:p>
        </w:tc>
        <w:tc>
          <w:tcPr>
            <w:tcW w:w="4670" w:type="dxa"/>
            <w:hideMark/>
          </w:tcPr>
          <w:p w:rsidRPr="00BF253D" w:rsidR="007309F3" w:rsidP="007309F3" w:rsidRDefault="007309F3" w14:paraId="32588AE4"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Hydro power; Water for industries</w:t>
            </w:r>
          </w:p>
        </w:tc>
      </w:tr>
      <w:tr w:rsidRPr="00BF253D" w:rsidR="00C07FE7" w:rsidTr="00C07FE7" w14:paraId="05CF9776" w14:textId="77777777">
        <w:trPr>
          <w:trHeight w:val="530"/>
        </w:trPr>
        <w:tc>
          <w:tcPr>
            <w:tcW w:w="1800" w:type="dxa"/>
            <w:vMerge/>
            <w:vAlign w:val="center"/>
            <w:hideMark/>
          </w:tcPr>
          <w:p w:rsidRPr="00BF253D" w:rsidR="007309F3" w:rsidP="007309F3" w:rsidRDefault="007309F3" w14:paraId="4CA194B0" w14:textId="77777777">
            <w:pPr>
              <w:rPr>
                <w:rFonts w:eastAsia="Times New Roman" w:cstheme="minorHAnsi"/>
                <w:sz w:val="28"/>
                <w:szCs w:val="28"/>
              </w:rPr>
            </w:pPr>
          </w:p>
        </w:tc>
        <w:tc>
          <w:tcPr>
            <w:tcW w:w="2485" w:type="dxa"/>
            <w:hideMark/>
          </w:tcPr>
          <w:p w:rsidRPr="00BF253D" w:rsidR="007309F3" w:rsidP="007309F3" w:rsidRDefault="007309F3" w14:paraId="6DD1FADA" w14:textId="77777777">
            <w:pPr>
              <w:pStyle w:val="TableParagraph"/>
              <w:spacing w:before="52"/>
              <w:ind w:left="107" w:right="490"/>
              <w:rPr>
                <w:rFonts w:asciiTheme="minorHAnsi" w:hAnsiTheme="minorHAnsi" w:cstheme="minorHAnsi"/>
                <w:sz w:val="28"/>
                <w:szCs w:val="28"/>
              </w:rPr>
            </w:pPr>
            <w:r w:rsidRPr="00BF253D">
              <w:rPr>
                <w:rFonts w:asciiTheme="minorHAnsi" w:hAnsiTheme="minorHAnsi" w:cstheme="minorHAnsi"/>
                <w:sz w:val="28"/>
                <w:szCs w:val="28"/>
              </w:rPr>
              <w:t>Department of Construction (DOC)</w:t>
            </w:r>
          </w:p>
        </w:tc>
        <w:tc>
          <w:tcPr>
            <w:tcW w:w="4670" w:type="dxa"/>
            <w:hideMark/>
          </w:tcPr>
          <w:p w:rsidRPr="00BF253D" w:rsidR="007309F3" w:rsidP="007309F3" w:rsidRDefault="007309F3" w14:paraId="2B917203" w14:textId="76DB8D67">
            <w:pPr>
              <w:pStyle w:val="TableParagraph"/>
              <w:spacing w:before="52"/>
              <w:ind w:left="106"/>
              <w:rPr>
                <w:rFonts w:asciiTheme="minorHAnsi" w:hAnsiTheme="minorHAnsi" w:cstheme="minorHAnsi"/>
                <w:sz w:val="28"/>
                <w:szCs w:val="28"/>
              </w:rPr>
            </w:pPr>
            <w:r w:rsidRPr="00BF253D">
              <w:rPr>
                <w:rFonts w:asciiTheme="minorHAnsi" w:hAnsiTheme="minorHAnsi" w:cstheme="minorHAnsi"/>
                <w:sz w:val="28"/>
                <w:szCs w:val="28"/>
              </w:rPr>
              <w:t>Urban water supply and drainage within province</w:t>
            </w:r>
            <w:r w:rsidRPr="00BF253D" w:rsidR="008A3F80">
              <w:rPr>
                <w:rFonts w:asciiTheme="minorHAnsi" w:hAnsiTheme="minorHAnsi" w:cstheme="minorHAnsi"/>
                <w:sz w:val="28"/>
                <w:szCs w:val="28"/>
              </w:rPr>
              <w:t>s</w:t>
            </w:r>
          </w:p>
        </w:tc>
      </w:tr>
      <w:tr w:rsidRPr="00BF253D" w:rsidR="00C07FE7" w:rsidTr="00C07FE7" w14:paraId="36611206" w14:textId="77777777">
        <w:trPr>
          <w:trHeight w:val="527"/>
        </w:trPr>
        <w:tc>
          <w:tcPr>
            <w:tcW w:w="1800" w:type="dxa"/>
            <w:vMerge/>
            <w:vAlign w:val="center"/>
            <w:hideMark/>
          </w:tcPr>
          <w:p w:rsidRPr="00BF253D" w:rsidR="007309F3" w:rsidP="007309F3" w:rsidRDefault="007309F3" w14:paraId="07F25074" w14:textId="77777777">
            <w:pPr>
              <w:rPr>
                <w:rFonts w:eastAsia="Times New Roman" w:cstheme="minorHAnsi"/>
                <w:sz w:val="28"/>
                <w:szCs w:val="28"/>
              </w:rPr>
            </w:pPr>
          </w:p>
        </w:tc>
        <w:tc>
          <w:tcPr>
            <w:tcW w:w="2485" w:type="dxa"/>
            <w:hideMark/>
          </w:tcPr>
          <w:p w:rsidRPr="00BF253D" w:rsidR="007309F3" w:rsidP="007309F3" w:rsidRDefault="007309F3" w14:paraId="760529A9" w14:textId="77777777">
            <w:pPr>
              <w:pStyle w:val="TableParagraph"/>
              <w:spacing w:before="50"/>
              <w:ind w:left="107" w:right="165"/>
              <w:rPr>
                <w:rFonts w:asciiTheme="minorHAnsi" w:hAnsiTheme="minorHAnsi" w:cstheme="minorHAnsi"/>
                <w:sz w:val="28"/>
                <w:szCs w:val="28"/>
              </w:rPr>
            </w:pPr>
            <w:r w:rsidRPr="00BF253D">
              <w:rPr>
                <w:rFonts w:asciiTheme="minorHAnsi" w:hAnsiTheme="minorHAnsi" w:cstheme="minorHAnsi"/>
                <w:sz w:val="28"/>
                <w:szCs w:val="28"/>
              </w:rPr>
              <w:t>Department of Science and Technology (DOST)</w:t>
            </w:r>
          </w:p>
        </w:tc>
        <w:tc>
          <w:tcPr>
            <w:tcW w:w="4670" w:type="dxa"/>
            <w:hideMark/>
          </w:tcPr>
          <w:p w:rsidRPr="00BF253D" w:rsidR="007309F3" w:rsidP="007309F3" w:rsidRDefault="008A3F80" w14:paraId="3F1C2916" w14:textId="14B66AFF">
            <w:pPr>
              <w:pStyle w:val="TableParagraph"/>
              <w:spacing w:before="50"/>
              <w:ind w:left="106" w:right="365"/>
              <w:rPr>
                <w:rFonts w:asciiTheme="minorHAnsi" w:hAnsiTheme="minorHAnsi" w:cstheme="minorHAnsi"/>
                <w:sz w:val="28"/>
                <w:szCs w:val="28"/>
              </w:rPr>
            </w:pPr>
            <w:r w:rsidRPr="00BF253D">
              <w:rPr>
                <w:rFonts w:asciiTheme="minorHAnsi" w:hAnsiTheme="minorHAnsi" w:cstheme="minorHAnsi"/>
                <w:sz w:val="28"/>
                <w:szCs w:val="28"/>
              </w:rPr>
              <w:t xml:space="preserve">Contributes </w:t>
            </w:r>
            <w:r w:rsidRPr="00BF253D" w:rsidR="007309F3">
              <w:rPr>
                <w:rFonts w:asciiTheme="minorHAnsi" w:hAnsiTheme="minorHAnsi" w:cstheme="minorHAnsi"/>
                <w:sz w:val="28"/>
                <w:szCs w:val="28"/>
              </w:rPr>
              <w:t xml:space="preserve">to </w:t>
            </w:r>
            <w:r w:rsidRPr="00BF253D">
              <w:rPr>
                <w:rFonts w:asciiTheme="minorHAnsi" w:hAnsiTheme="minorHAnsi" w:cstheme="minorHAnsi"/>
                <w:sz w:val="28"/>
                <w:szCs w:val="28"/>
              </w:rPr>
              <w:t xml:space="preserve"> development of </w:t>
            </w:r>
            <w:r w:rsidRPr="00BF253D" w:rsidR="007309F3">
              <w:rPr>
                <w:rFonts w:asciiTheme="minorHAnsi" w:hAnsiTheme="minorHAnsi" w:cstheme="minorHAnsi"/>
                <w:sz w:val="28"/>
                <w:szCs w:val="28"/>
              </w:rPr>
              <w:t xml:space="preserve">water quality standards; </w:t>
            </w:r>
            <w:r w:rsidRPr="00BF253D">
              <w:rPr>
                <w:rFonts w:asciiTheme="minorHAnsi" w:hAnsiTheme="minorHAnsi" w:cstheme="minorHAnsi"/>
                <w:sz w:val="28"/>
                <w:szCs w:val="28"/>
              </w:rPr>
              <w:t>Provides g</w:t>
            </w:r>
            <w:r w:rsidRPr="00BF253D" w:rsidR="007309F3">
              <w:rPr>
                <w:rFonts w:asciiTheme="minorHAnsi" w:hAnsiTheme="minorHAnsi" w:cstheme="minorHAnsi"/>
                <w:sz w:val="28"/>
                <w:szCs w:val="28"/>
              </w:rPr>
              <w:t xml:space="preserve">uidance </w:t>
            </w:r>
            <w:r w:rsidRPr="00BF253D">
              <w:rPr>
                <w:rFonts w:asciiTheme="minorHAnsi" w:hAnsiTheme="minorHAnsi" w:cstheme="minorHAnsi"/>
                <w:sz w:val="28"/>
                <w:szCs w:val="28"/>
              </w:rPr>
              <w:t>for the</w:t>
            </w:r>
            <w:r w:rsidRPr="00BF253D" w:rsidR="007309F3">
              <w:rPr>
                <w:rFonts w:asciiTheme="minorHAnsi" w:hAnsiTheme="minorHAnsi" w:cstheme="minorHAnsi"/>
                <w:sz w:val="28"/>
                <w:szCs w:val="28"/>
              </w:rPr>
              <w:t xml:space="preserve"> application of water quality standards</w:t>
            </w:r>
          </w:p>
        </w:tc>
      </w:tr>
      <w:tr w:rsidRPr="00BF253D" w:rsidR="00C07FE7" w:rsidTr="00C07FE7" w14:paraId="4A5A9D04" w14:textId="77777777">
        <w:trPr>
          <w:trHeight w:val="527"/>
        </w:trPr>
        <w:tc>
          <w:tcPr>
            <w:tcW w:w="1800" w:type="dxa"/>
            <w:vMerge/>
            <w:vAlign w:val="center"/>
            <w:hideMark/>
          </w:tcPr>
          <w:p w:rsidRPr="00BF253D" w:rsidR="007309F3" w:rsidP="007309F3" w:rsidRDefault="007309F3" w14:paraId="44FD52A3" w14:textId="77777777">
            <w:pPr>
              <w:rPr>
                <w:rFonts w:eastAsia="Times New Roman" w:cstheme="minorHAnsi"/>
                <w:sz w:val="28"/>
                <w:szCs w:val="28"/>
              </w:rPr>
            </w:pPr>
          </w:p>
        </w:tc>
        <w:tc>
          <w:tcPr>
            <w:tcW w:w="2485" w:type="dxa"/>
            <w:hideMark/>
          </w:tcPr>
          <w:p w:rsidRPr="00BF253D" w:rsidR="007309F3" w:rsidP="007309F3" w:rsidRDefault="007309F3" w14:paraId="4558049E" w14:textId="77777777">
            <w:pPr>
              <w:pStyle w:val="TableParagraph"/>
              <w:spacing w:before="50" w:line="207" w:lineRule="exact"/>
              <w:ind w:left="107"/>
              <w:rPr>
                <w:rFonts w:asciiTheme="minorHAnsi" w:hAnsiTheme="minorHAnsi" w:cstheme="minorHAnsi"/>
                <w:sz w:val="28"/>
                <w:szCs w:val="28"/>
              </w:rPr>
            </w:pPr>
            <w:r w:rsidRPr="00BF253D">
              <w:rPr>
                <w:rFonts w:asciiTheme="minorHAnsi" w:hAnsiTheme="minorHAnsi" w:cstheme="minorHAnsi"/>
                <w:sz w:val="28"/>
                <w:szCs w:val="28"/>
              </w:rPr>
              <w:t>Department of Transport (DOT)</w:t>
            </w:r>
          </w:p>
        </w:tc>
        <w:tc>
          <w:tcPr>
            <w:tcW w:w="4670" w:type="dxa"/>
            <w:hideMark/>
          </w:tcPr>
          <w:p w:rsidRPr="00BF253D" w:rsidR="007309F3" w:rsidP="007309F3" w:rsidRDefault="007309F3" w14:paraId="5CB5ED39"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Waterway transport</w:t>
            </w:r>
          </w:p>
        </w:tc>
      </w:tr>
      <w:tr w:rsidRPr="00BF253D" w:rsidR="00C07FE7" w:rsidTr="00C07FE7" w14:paraId="341978F9" w14:textId="77777777">
        <w:trPr>
          <w:trHeight w:val="528"/>
        </w:trPr>
        <w:tc>
          <w:tcPr>
            <w:tcW w:w="1800" w:type="dxa"/>
            <w:vMerge/>
            <w:vAlign w:val="center"/>
            <w:hideMark/>
          </w:tcPr>
          <w:p w:rsidRPr="00BF253D" w:rsidR="007309F3" w:rsidP="007309F3" w:rsidRDefault="007309F3" w14:paraId="11467F38" w14:textId="77777777">
            <w:pPr>
              <w:rPr>
                <w:rFonts w:eastAsia="Times New Roman" w:cstheme="minorHAnsi"/>
                <w:sz w:val="28"/>
                <w:szCs w:val="28"/>
              </w:rPr>
            </w:pPr>
          </w:p>
        </w:tc>
        <w:tc>
          <w:tcPr>
            <w:tcW w:w="2485" w:type="dxa"/>
            <w:hideMark/>
          </w:tcPr>
          <w:p w:rsidRPr="00BF253D" w:rsidR="007309F3" w:rsidP="007309F3" w:rsidRDefault="007309F3" w14:paraId="588B35E0" w14:textId="77777777">
            <w:pPr>
              <w:pStyle w:val="TableParagraph"/>
              <w:spacing w:before="50"/>
              <w:ind w:left="107" w:right="275"/>
              <w:rPr>
                <w:rFonts w:asciiTheme="minorHAnsi" w:hAnsiTheme="minorHAnsi" w:cstheme="minorHAnsi"/>
                <w:sz w:val="28"/>
                <w:szCs w:val="28"/>
              </w:rPr>
            </w:pPr>
            <w:r w:rsidRPr="00BF253D">
              <w:rPr>
                <w:rFonts w:asciiTheme="minorHAnsi" w:hAnsiTheme="minorHAnsi" w:cstheme="minorHAnsi"/>
                <w:sz w:val="28"/>
                <w:szCs w:val="28"/>
              </w:rPr>
              <w:t>Department of Health (DOH)</w:t>
            </w:r>
          </w:p>
        </w:tc>
        <w:tc>
          <w:tcPr>
            <w:tcW w:w="4670" w:type="dxa"/>
            <w:hideMark/>
          </w:tcPr>
          <w:p w:rsidRPr="00BF253D" w:rsidR="007309F3" w:rsidP="007309F3" w:rsidRDefault="007309F3" w14:paraId="6F9EA47E"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Drinking water quality standards and monitoring</w:t>
            </w:r>
          </w:p>
        </w:tc>
      </w:tr>
      <w:tr w:rsidRPr="00BF253D" w:rsidR="00C07FE7" w:rsidTr="00C07FE7" w14:paraId="20432CC4" w14:textId="77777777">
        <w:trPr>
          <w:trHeight w:val="527"/>
        </w:trPr>
        <w:tc>
          <w:tcPr>
            <w:tcW w:w="1800" w:type="dxa"/>
            <w:vMerge/>
            <w:vAlign w:val="center"/>
            <w:hideMark/>
          </w:tcPr>
          <w:p w:rsidRPr="00BF253D" w:rsidR="007309F3" w:rsidP="007309F3" w:rsidRDefault="007309F3" w14:paraId="5042C465" w14:textId="77777777">
            <w:pPr>
              <w:rPr>
                <w:rFonts w:eastAsia="Times New Roman" w:cstheme="minorHAnsi"/>
                <w:sz w:val="28"/>
                <w:szCs w:val="28"/>
              </w:rPr>
            </w:pPr>
          </w:p>
        </w:tc>
        <w:tc>
          <w:tcPr>
            <w:tcW w:w="2485" w:type="dxa"/>
            <w:hideMark/>
          </w:tcPr>
          <w:p w:rsidRPr="00BF253D" w:rsidR="007309F3" w:rsidP="007309F3" w:rsidRDefault="007309F3" w14:paraId="2C752BA9" w14:textId="77777777">
            <w:pPr>
              <w:pStyle w:val="TableParagraph"/>
              <w:spacing w:before="50"/>
              <w:ind w:left="107" w:right="185"/>
              <w:rPr>
                <w:rFonts w:asciiTheme="minorHAnsi" w:hAnsiTheme="minorHAnsi" w:cstheme="minorHAnsi"/>
                <w:sz w:val="28"/>
                <w:szCs w:val="28"/>
              </w:rPr>
            </w:pPr>
            <w:r w:rsidRPr="00BF253D">
              <w:rPr>
                <w:rFonts w:asciiTheme="minorHAnsi" w:hAnsiTheme="minorHAnsi" w:cstheme="minorHAnsi"/>
                <w:sz w:val="28"/>
                <w:szCs w:val="28"/>
              </w:rPr>
              <w:t>Department of Finance (DOF)</w:t>
            </w:r>
          </w:p>
        </w:tc>
        <w:tc>
          <w:tcPr>
            <w:tcW w:w="4670" w:type="dxa"/>
            <w:hideMark/>
          </w:tcPr>
          <w:p w:rsidRPr="00BF253D" w:rsidR="007309F3" w:rsidP="007309F3" w:rsidRDefault="007309F3" w14:paraId="2618CB7C"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ODA/State budget for water projects</w:t>
            </w:r>
          </w:p>
        </w:tc>
      </w:tr>
      <w:tr w:rsidRPr="00BF253D" w:rsidR="00C07FE7" w:rsidTr="00C07FE7" w14:paraId="11167B91" w14:textId="77777777">
        <w:trPr>
          <w:trHeight w:val="1322"/>
        </w:trPr>
        <w:tc>
          <w:tcPr>
            <w:tcW w:w="1800" w:type="dxa"/>
            <w:vMerge/>
            <w:vAlign w:val="center"/>
            <w:hideMark/>
          </w:tcPr>
          <w:p w:rsidRPr="00BF253D" w:rsidR="007309F3" w:rsidP="007309F3" w:rsidRDefault="007309F3" w14:paraId="4C191113" w14:textId="77777777">
            <w:pPr>
              <w:rPr>
                <w:rFonts w:eastAsia="Times New Roman" w:cstheme="minorHAnsi"/>
                <w:sz w:val="28"/>
                <w:szCs w:val="28"/>
              </w:rPr>
            </w:pPr>
          </w:p>
        </w:tc>
        <w:tc>
          <w:tcPr>
            <w:tcW w:w="2485" w:type="dxa"/>
            <w:hideMark/>
          </w:tcPr>
          <w:p w:rsidRPr="00BF253D" w:rsidR="007309F3" w:rsidP="007309F3" w:rsidRDefault="007309F3" w14:paraId="78B0F6BE" w14:textId="77777777">
            <w:pPr>
              <w:pStyle w:val="TableParagraph"/>
              <w:spacing w:before="50"/>
              <w:ind w:left="107" w:right="220"/>
              <w:rPr>
                <w:rFonts w:asciiTheme="minorHAnsi" w:hAnsiTheme="minorHAnsi" w:cstheme="minorHAnsi"/>
                <w:sz w:val="28"/>
                <w:szCs w:val="28"/>
              </w:rPr>
            </w:pPr>
            <w:r w:rsidRPr="00BF253D">
              <w:rPr>
                <w:rFonts w:asciiTheme="minorHAnsi" w:hAnsiTheme="minorHAnsi" w:cstheme="minorHAnsi"/>
                <w:sz w:val="28"/>
                <w:szCs w:val="28"/>
              </w:rPr>
              <w:t>Department of Planning and Investment (DPI)</w:t>
            </w:r>
          </w:p>
        </w:tc>
        <w:tc>
          <w:tcPr>
            <w:tcW w:w="4670" w:type="dxa"/>
            <w:hideMark/>
          </w:tcPr>
          <w:p w:rsidRPr="00BF253D" w:rsidR="007309F3" w:rsidP="007309F3" w:rsidRDefault="007309F3" w14:paraId="37F6C5FE" w14:textId="77777777">
            <w:pPr>
              <w:pStyle w:val="TableParagraph"/>
              <w:spacing w:before="50"/>
              <w:ind w:left="106" w:right="365"/>
              <w:rPr>
                <w:rFonts w:asciiTheme="minorHAnsi" w:hAnsiTheme="minorHAnsi" w:cstheme="minorHAnsi"/>
                <w:sz w:val="28"/>
                <w:szCs w:val="28"/>
              </w:rPr>
            </w:pPr>
            <w:r w:rsidRPr="00BF253D">
              <w:rPr>
                <w:rFonts w:asciiTheme="minorHAnsi" w:hAnsiTheme="minorHAnsi" w:cstheme="minorHAnsi"/>
                <w:sz w:val="28"/>
                <w:szCs w:val="28"/>
              </w:rPr>
              <w:t>Encouragement and mobilisation of domestic and foreign investment, and ODA capital sources for water supply development</w:t>
            </w:r>
          </w:p>
        </w:tc>
      </w:tr>
      <w:tr w:rsidRPr="00BF253D" w:rsidR="00C07FE7" w:rsidTr="00C07FE7" w14:paraId="711C8896" w14:textId="77777777">
        <w:trPr>
          <w:trHeight w:val="527"/>
        </w:trPr>
        <w:tc>
          <w:tcPr>
            <w:tcW w:w="1800" w:type="dxa"/>
            <w:hideMark/>
          </w:tcPr>
          <w:p w:rsidRPr="00BF253D" w:rsidR="007309F3" w:rsidP="007309F3" w:rsidRDefault="007309F3" w14:paraId="268F186F" w14:textId="77777777">
            <w:pPr>
              <w:pStyle w:val="TableParagraph"/>
              <w:spacing w:before="50"/>
              <w:ind w:left="107"/>
              <w:rPr>
                <w:rFonts w:asciiTheme="minorHAnsi" w:hAnsiTheme="minorHAnsi" w:cstheme="minorHAnsi"/>
                <w:sz w:val="28"/>
                <w:szCs w:val="28"/>
              </w:rPr>
            </w:pPr>
            <w:r w:rsidRPr="00BF253D">
              <w:rPr>
                <w:rFonts w:asciiTheme="minorHAnsi" w:hAnsiTheme="minorHAnsi" w:cstheme="minorHAnsi"/>
                <w:sz w:val="28"/>
                <w:szCs w:val="28"/>
              </w:rPr>
              <w:t>District</w:t>
            </w:r>
          </w:p>
        </w:tc>
        <w:tc>
          <w:tcPr>
            <w:tcW w:w="2485" w:type="dxa"/>
            <w:hideMark/>
          </w:tcPr>
          <w:p w:rsidRPr="00BF253D" w:rsidR="007309F3" w:rsidP="007309F3" w:rsidRDefault="007309F3" w14:paraId="5AA91AFC" w14:textId="77777777">
            <w:pPr>
              <w:pStyle w:val="TableParagraph"/>
              <w:spacing w:before="50"/>
              <w:ind w:left="107" w:right="745"/>
              <w:rPr>
                <w:rFonts w:asciiTheme="minorHAnsi" w:hAnsiTheme="minorHAnsi" w:cstheme="minorHAnsi"/>
                <w:sz w:val="28"/>
                <w:szCs w:val="28"/>
              </w:rPr>
            </w:pPr>
            <w:r w:rsidRPr="00BF253D">
              <w:rPr>
                <w:rFonts w:asciiTheme="minorHAnsi" w:hAnsiTheme="minorHAnsi" w:cstheme="minorHAnsi"/>
                <w:sz w:val="28"/>
                <w:szCs w:val="28"/>
              </w:rPr>
              <w:t>District People’s Committee</w:t>
            </w:r>
            <w:r w:rsidRPr="00BF253D">
              <w:rPr>
                <w:rFonts w:asciiTheme="minorHAnsi" w:hAnsiTheme="minorHAnsi" w:cstheme="minorHAnsi"/>
                <w:sz w:val="28"/>
                <w:szCs w:val="28"/>
                <w:vertAlign w:val="superscript"/>
              </w:rPr>
              <w:t>136</w:t>
            </w:r>
          </w:p>
        </w:tc>
        <w:tc>
          <w:tcPr>
            <w:tcW w:w="4670" w:type="dxa"/>
            <w:hideMark/>
          </w:tcPr>
          <w:p w:rsidRPr="00BF253D" w:rsidR="007309F3" w:rsidP="007309F3" w:rsidRDefault="007309F3" w14:paraId="247D2C63" w14:textId="7F1E7A0C">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Monitor</w:t>
            </w:r>
            <w:r w:rsidRPr="00BF253D" w:rsidR="008A3F80">
              <w:rPr>
                <w:rFonts w:asciiTheme="minorHAnsi" w:hAnsiTheme="minorHAnsi" w:cstheme="minorHAnsi"/>
                <w:sz w:val="28"/>
                <w:szCs w:val="28"/>
              </w:rPr>
              <w:t>ing</w:t>
            </w:r>
            <w:r w:rsidRPr="00BF253D">
              <w:rPr>
                <w:rFonts w:asciiTheme="minorHAnsi" w:hAnsiTheme="minorHAnsi" w:cstheme="minorHAnsi"/>
                <w:sz w:val="28"/>
                <w:szCs w:val="28"/>
              </w:rPr>
              <w:t xml:space="preserve"> and protection of water resources; Response to water related incidents</w:t>
            </w:r>
          </w:p>
        </w:tc>
      </w:tr>
      <w:tr w:rsidRPr="00BF253D" w:rsidR="00C07FE7" w:rsidTr="00C07FE7" w14:paraId="399DDE94" w14:textId="77777777">
        <w:trPr>
          <w:trHeight w:val="527"/>
        </w:trPr>
        <w:tc>
          <w:tcPr>
            <w:tcW w:w="1800" w:type="dxa"/>
            <w:hideMark/>
          </w:tcPr>
          <w:p w:rsidRPr="00BF253D" w:rsidR="007309F3" w:rsidP="007309F3" w:rsidRDefault="007309F3" w14:paraId="6EB0CC4A" w14:textId="77777777">
            <w:pPr>
              <w:pStyle w:val="TableParagraph"/>
              <w:spacing w:before="50"/>
              <w:ind w:left="107"/>
              <w:rPr>
                <w:rFonts w:asciiTheme="minorHAnsi" w:hAnsiTheme="minorHAnsi" w:cstheme="minorHAnsi"/>
                <w:sz w:val="28"/>
                <w:szCs w:val="28"/>
              </w:rPr>
            </w:pPr>
          </w:p>
          <w:p w:rsidRPr="00BF253D" w:rsidR="007309F3" w:rsidP="007309F3" w:rsidRDefault="007309F3" w14:paraId="0F9A1F02" w14:textId="77777777">
            <w:pPr>
              <w:pStyle w:val="TableParagraph"/>
              <w:spacing w:before="50"/>
              <w:ind w:left="107"/>
              <w:rPr>
                <w:rFonts w:asciiTheme="minorHAnsi" w:hAnsiTheme="minorHAnsi" w:cstheme="minorHAnsi"/>
                <w:sz w:val="28"/>
                <w:szCs w:val="28"/>
              </w:rPr>
            </w:pPr>
            <w:r w:rsidRPr="00BF253D">
              <w:rPr>
                <w:rFonts w:asciiTheme="minorHAnsi" w:hAnsiTheme="minorHAnsi" w:cstheme="minorHAnsi"/>
                <w:sz w:val="28"/>
                <w:szCs w:val="28"/>
              </w:rPr>
              <w:t>Commune</w:t>
            </w:r>
          </w:p>
        </w:tc>
        <w:tc>
          <w:tcPr>
            <w:tcW w:w="2485" w:type="dxa"/>
            <w:hideMark/>
          </w:tcPr>
          <w:p w:rsidRPr="00BF253D" w:rsidR="007309F3" w:rsidP="007309F3" w:rsidRDefault="007309F3" w14:paraId="26A44766" w14:textId="77777777">
            <w:pPr>
              <w:pStyle w:val="TableParagraph"/>
              <w:spacing w:before="50"/>
              <w:ind w:left="107" w:right="535"/>
              <w:rPr>
                <w:rFonts w:asciiTheme="minorHAnsi" w:hAnsiTheme="minorHAnsi" w:cstheme="minorHAnsi"/>
                <w:sz w:val="28"/>
                <w:szCs w:val="28"/>
              </w:rPr>
            </w:pPr>
            <w:r w:rsidRPr="00BF253D">
              <w:rPr>
                <w:rFonts w:asciiTheme="minorHAnsi" w:hAnsiTheme="minorHAnsi" w:cstheme="minorHAnsi"/>
                <w:sz w:val="28"/>
                <w:szCs w:val="28"/>
              </w:rPr>
              <w:t>Commune People’s Committee</w:t>
            </w:r>
          </w:p>
        </w:tc>
        <w:tc>
          <w:tcPr>
            <w:tcW w:w="4670" w:type="dxa"/>
            <w:hideMark/>
          </w:tcPr>
          <w:p w:rsidRPr="00BF253D" w:rsidR="007309F3" w:rsidP="007309F3" w:rsidRDefault="007309F3" w14:paraId="0753EC53" w14:textId="1E87C51F">
            <w:pPr>
              <w:pStyle w:val="TableParagraph"/>
              <w:spacing w:before="50"/>
              <w:ind w:left="106" w:right="85"/>
              <w:rPr>
                <w:rFonts w:asciiTheme="minorHAnsi" w:hAnsiTheme="minorHAnsi" w:cstheme="minorHAnsi"/>
                <w:sz w:val="28"/>
                <w:szCs w:val="28"/>
              </w:rPr>
            </w:pPr>
            <w:r w:rsidRPr="00BF253D">
              <w:rPr>
                <w:rFonts w:asciiTheme="minorHAnsi" w:hAnsiTheme="minorHAnsi" w:cstheme="minorHAnsi"/>
                <w:sz w:val="28"/>
                <w:szCs w:val="28"/>
              </w:rPr>
              <w:t>Monitor</w:t>
            </w:r>
            <w:r w:rsidRPr="00BF253D" w:rsidR="008A3F80">
              <w:rPr>
                <w:rFonts w:asciiTheme="minorHAnsi" w:hAnsiTheme="minorHAnsi" w:cstheme="minorHAnsi"/>
                <w:sz w:val="28"/>
                <w:szCs w:val="28"/>
              </w:rPr>
              <w:t>ing</w:t>
            </w:r>
            <w:r w:rsidRPr="00BF253D">
              <w:rPr>
                <w:rFonts w:asciiTheme="minorHAnsi" w:hAnsiTheme="minorHAnsi" w:cstheme="minorHAnsi"/>
                <w:sz w:val="28"/>
                <w:szCs w:val="28"/>
              </w:rPr>
              <w:t xml:space="preserve"> and protection of water resources; Response to water related incidents</w:t>
            </w:r>
          </w:p>
        </w:tc>
      </w:tr>
      <w:tr w:rsidRPr="00BF253D" w:rsidR="00C07FE7" w:rsidTr="00C07FE7" w14:paraId="75E7CBED" w14:textId="77777777">
        <w:trPr>
          <w:trHeight w:val="527"/>
        </w:trPr>
        <w:tc>
          <w:tcPr>
            <w:tcW w:w="1800" w:type="dxa"/>
            <w:vMerge w:val="restart"/>
            <w:hideMark/>
          </w:tcPr>
          <w:p w:rsidRPr="00BF253D" w:rsidR="007309F3" w:rsidP="007309F3" w:rsidRDefault="007309F3" w14:paraId="7870B6F8" w14:textId="77777777">
            <w:pPr>
              <w:pStyle w:val="TableParagraph"/>
              <w:spacing w:before="50"/>
              <w:ind w:left="107" w:right="292"/>
              <w:rPr>
                <w:rFonts w:asciiTheme="minorHAnsi" w:hAnsiTheme="minorHAnsi" w:cstheme="minorHAnsi"/>
                <w:sz w:val="28"/>
                <w:szCs w:val="28"/>
              </w:rPr>
            </w:pPr>
          </w:p>
          <w:p w:rsidRPr="00BF253D" w:rsidR="007309F3" w:rsidP="007309F3" w:rsidRDefault="007309F3" w14:paraId="172834D1" w14:textId="77777777">
            <w:pPr>
              <w:pStyle w:val="TableParagraph"/>
              <w:spacing w:before="50"/>
              <w:ind w:left="107" w:right="292"/>
              <w:rPr>
                <w:rFonts w:asciiTheme="minorHAnsi" w:hAnsiTheme="minorHAnsi" w:cstheme="minorHAnsi"/>
                <w:sz w:val="28"/>
                <w:szCs w:val="28"/>
              </w:rPr>
            </w:pPr>
          </w:p>
          <w:p w:rsidRPr="00BF253D" w:rsidR="007309F3" w:rsidP="007309F3" w:rsidRDefault="007309F3" w14:paraId="7C7EFEFA" w14:textId="77777777">
            <w:pPr>
              <w:pStyle w:val="TableParagraph"/>
              <w:spacing w:before="50"/>
              <w:ind w:left="107" w:right="292"/>
              <w:rPr>
                <w:rFonts w:asciiTheme="minorHAnsi" w:hAnsiTheme="minorHAnsi" w:cstheme="minorHAnsi"/>
                <w:sz w:val="28"/>
                <w:szCs w:val="28"/>
              </w:rPr>
            </w:pPr>
          </w:p>
          <w:p w:rsidRPr="00BF253D" w:rsidR="007309F3" w:rsidP="007309F3" w:rsidRDefault="007309F3" w14:paraId="2F08C0D8" w14:textId="77777777">
            <w:pPr>
              <w:pStyle w:val="TableParagraph"/>
              <w:spacing w:before="50"/>
              <w:ind w:left="107" w:right="292"/>
              <w:rPr>
                <w:rFonts w:asciiTheme="minorHAnsi" w:hAnsiTheme="minorHAnsi" w:cstheme="minorHAnsi"/>
                <w:sz w:val="28"/>
                <w:szCs w:val="28"/>
              </w:rPr>
            </w:pPr>
          </w:p>
          <w:p w:rsidRPr="00BF253D" w:rsidR="007309F3" w:rsidP="007309F3" w:rsidRDefault="007309F3" w14:paraId="7DDAFA67" w14:textId="77777777">
            <w:pPr>
              <w:pStyle w:val="TableParagraph"/>
              <w:spacing w:before="50"/>
              <w:ind w:left="107" w:right="292"/>
              <w:rPr>
                <w:rFonts w:asciiTheme="minorHAnsi" w:hAnsiTheme="minorHAnsi" w:cstheme="minorHAnsi"/>
                <w:sz w:val="28"/>
                <w:szCs w:val="28"/>
              </w:rPr>
            </w:pPr>
          </w:p>
          <w:p w:rsidRPr="00BF253D" w:rsidR="007309F3" w:rsidP="007309F3" w:rsidRDefault="007309F3" w14:paraId="54C53CC0" w14:textId="77777777">
            <w:pPr>
              <w:pStyle w:val="TableParagraph"/>
              <w:spacing w:before="50"/>
              <w:ind w:left="107" w:right="292"/>
              <w:rPr>
                <w:rFonts w:asciiTheme="minorHAnsi" w:hAnsiTheme="minorHAnsi" w:cstheme="minorHAnsi"/>
                <w:sz w:val="28"/>
                <w:szCs w:val="28"/>
              </w:rPr>
            </w:pPr>
          </w:p>
          <w:p w:rsidRPr="00BF253D" w:rsidR="007309F3" w:rsidP="007309F3" w:rsidRDefault="007309F3" w14:paraId="2DB86AFE" w14:textId="77777777">
            <w:pPr>
              <w:pStyle w:val="TableParagraph"/>
              <w:spacing w:before="50"/>
              <w:ind w:left="107" w:right="292"/>
              <w:rPr>
                <w:rFonts w:asciiTheme="minorHAnsi" w:hAnsiTheme="minorHAnsi" w:cstheme="minorHAnsi"/>
                <w:sz w:val="28"/>
                <w:szCs w:val="28"/>
              </w:rPr>
            </w:pPr>
            <w:r w:rsidRPr="00BF253D">
              <w:rPr>
                <w:rFonts w:asciiTheme="minorHAnsi" w:hAnsiTheme="minorHAnsi" w:cstheme="minorHAnsi"/>
                <w:sz w:val="28"/>
                <w:szCs w:val="28"/>
              </w:rPr>
              <w:t xml:space="preserve">Service </w:t>
            </w:r>
            <w:r w:rsidRPr="00BF253D">
              <w:rPr>
                <w:rFonts w:asciiTheme="minorHAnsi" w:hAnsiTheme="minorHAnsi" w:cstheme="minorHAnsi"/>
                <w:sz w:val="28"/>
                <w:szCs w:val="28"/>
              </w:rPr>
              <w:t>providers and Associations</w:t>
            </w:r>
          </w:p>
        </w:tc>
        <w:tc>
          <w:tcPr>
            <w:tcW w:w="2485" w:type="dxa"/>
            <w:hideMark/>
          </w:tcPr>
          <w:p w:rsidRPr="00BF253D" w:rsidR="007309F3" w:rsidP="007309F3" w:rsidRDefault="007309F3" w14:paraId="16ED5291" w14:textId="35336DD6">
            <w:pPr>
              <w:pStyle w:val="TableParagraph"/>
              <w:spacing w:before="50"/>
              <w:ind w:left="107"/>
              <w:rPr>
                <w:rFonts w:asciiTheme="minorHAnsi" w:hAnsiTheme="minorHAnsi" w:cstheme="minorHAnsi"/>
                <w:sz w:val="28"/>
                <w:szCs w:val="28"/>
              </w:rPr>
            </w:pPr>
            <w:r w:rsidRPr="00BF253D">
              <w:rPr>
                <w:rFonts w:asciiTheme="minorHAnsi" w:hAnsiTheme="minorHAnsi" w:cstheme="minorHAnsi"/>
                <w:sz w:val="28"/>
                <w:szCs w:val="28"/>
              </w:rPr>
              <w:t>Water Supply Compan</w:t>
            </w:r>
            <w:r w:rsidRPr="00BF253D" w:rsidR="008A3F80">
              <w:rPr>
                <w:rFonts w:asciiTheme="minorHAnsi" w:hAnsiTheme="minorHAnsi" w:cstheme="minorHAnsi"/>
                <w:sz w:val="28"/>
                <w:szCs w:val="28"/>
              </w:rPr>
              <w:t>ies</w:t>
            </w:r>
          </w:p>
        </w:tc>
        <w:tc>
          <w:tcPr>
            <w:tcW w:w="4670" w:type="dxa"/>
            <w:hideMark/>
          </w:tcPr>
          <w:p w:rsidRPr="00BF253D" w:rsidR="007309F3" w:rsidP="007309F3" w:rsidRDefault="008A3F80" w14:paraId="2985324F" w14:textId="3B425AB3">
            <w:pPr>
              <w:pStyle w:val="TableParagraph"/>
              <w:spacing w:before="50"/>
              <w:ind w:left="106" w:right="599"/>
              <w:rPr>
                <w:rFonts w:asciiTheme="minorHAnsi" w:hAnsiTheme="minorHAnsi" w:cstheme="minorHAnsi"/>
                <w:sz w:val="28"/>
                <w:szCs w:val="28"/>
              </w:rPr>
            </w:pPr>
            <w:r w:rsidRPr="00BF253D">
              <w:rPr>
                <w:rFonts w:asciiTheme="minorHAnsi" w:hAnsiTheme="minorHAnsi" w:cstheme="minorHAnsi"/>
                <w:sz w:val="28"/>
                <w:szCs w:val="28"/>
              </w:rPr>
              <w:t>U</w:t>
            </w:r>
            <w:r w:rsidRPr="00BF253D" w:rsidR="007309F3">
              <w:rPr>
                <w:rFonts w:asciiTheme="minorHAnsi" w:hAnsiTheme="minorHAnsi" w:cstheme="minorHAnsi"/>
                <w:sz w:val="28"/>
                <w:szCs w:val="28"/>
              </w:rPr>
              <w:t>rban water supply</w:t>
            </w:r>
            <w:r w:rsidRPr="00BF253D">
              <w:rPr>
                <w:rFonts w:asciiTheme="minorHAnsi" w:hAnsiTheme="minorHAnsi" w:cstheme="minorHAnsi"/>
                <w:sz w:val="28"/>
                <w:szCs w:val="28"/>
              </w:rPr>
              <w:t xml:space="preserve"> utilities</w:t>
            </w:r>
            <w:r w:rsidRPr="00BF253D" w:rsidR="007309F3">
              <w:rPr>
                <w:rFonts w:asciiTheme="minorHAnsi" w:hAnsiTheme="minorHAnsi" w:cstheme="minorHAnsi"/>
                <w:sz w:val="28"/>
                <w:szCs w:val="28"/>
              </w:rPr>
              <w:t>, sometimes includ</w:t>
            </w:r>
            <w:r w:rsidRPr="00BF253D">
              <w:rPr>
                <w:rFonts w:asciiTheme="minorHAnsi" w:hAnsiTheme="minorHAnsi" w:cstheme="minorHAnsi"/>
                <w:sz w:val="28"/>
                <w:szCs w:val="28"/>
              </w:rPr>
              <w:t>ing waste</w:t>
            </w:r>
            <w:r w:rsidRPr="00BF253D" w:rsidR="007309F3">
              <w:rPr>
                <w:rFonts w:asciiTheme="minorHAnsi" w:hAnsiTheme="minorHAnsi" w:cstheme="minorHAnsi"/>
                <w:sz w:val="28"/>
                <w:szCs w:val="28"/>
              </w:rPr>
              <w:t>water treatment</w:t>
            </w:r>
            <w:r w:rsidRPr="00BF253D">
              <w:rPr>
                <w:rFonts w:asciiTheme="minorHAnsi" w:hAnsiTheme="minorHAnsi" w:cstheme="minorHAnsi"/>
                <w:sz w:val="28"/>
                <w:szCs w:val="28"/>
              </w:rPr>
              <w:t xml:space="preserve"> facilities</w:t>
            </w:r>
          </w:p>
        </w:tc>
      </w:tr>
      <w:tr w:rsidRPr="00BF253D" w:rsidR="00C07FE7" w:rsidTr="00C07FE7" w14:paraId="138D9C4D" w14:textId="77777777">
        <w:trPr>
          <w:trHeight w:val="530"/>
        </w:trPr>
        <w:tc>
          <w:tcPr>
            <w:tcW w:w="1800" w:type="dxa"/>
            <w:vMerge/>
            <w:vAlign w:val="center"/>
            <w:hideMark/>
          </w:tcPr>
          <w:p w:rsidRPr="00BF253D" w:rsidR="007309F3" w:rsidP="007309F3" w:rsidRDefault="007309F3" w14:paraId="58872B06" w14:textId="77777777">
            <w:pPr>
              <w:rPr>
                <w:rFonts w:eastAsia="Times New Roman" w:cstheme="minorHAnsi"/>
                <w:sz w:val="28"/>
                <w:szCs w:val="28"/>
              </w:rPr>
            </w:pPr>
          </w:p>
        </w:tc>
        <w:tc>
          <w:tcPr>
            <w:tcW w:w="2485" w:type="dxa"/>
            <w:hideMark/>
          </w:tcPr>
          <w:p w:rsidRPr="00BF253D" w:rsidR="007309F3" w:rsidP="007309F3" w:rsidRDefault="007309F3" w14:paraId="548A5C9F" w14:textId="77777777">
            <w:pPr>
              <w:pStyle w:val="TableParagraph"/>
              <w:spacing w:before="52"/>
              <w:ind w:left="107" w:right="270"/>
              <w:rPr>
                <w:rFonts w:asciiTheme="minorHAnsi" w:hAnsiTheme="minorHAnsi" w:cstheme="minorHAnsi"/>
                <w:sz w:val="28"/>
                <w:szCs w:val="28"/>
              </w:rPr>
            </w:pPr>
            <w:r w:rsidRPr="00BF253D">
              <w:rPr>
                <w:rFonts w:asciiTheme="minorHAnsi" w:hAnsiTheme="minorHAnsi" w:cstheme="minorHAnsi"/>
                <w:sz w:val="28"/>
                <w:szCs w:val="28"/>
              </w:rPr>
              <w:t>Drainage and sewerage company</w:t>
            </w:r>
          </w:p>
        </w:tc>
        <w:tc>
          <w:tcPr>
            <w:tcW w:w="4670" w:type="dxa"/>
            <w:hideMark/>
          </w:tcPr>
          <w:p w:rsidRPr="00BF253D" w:rsidR="007309F3" w:rsidP="007309F3" w:rsidRDefault="007309F3" w14:paraId="5B1018A0" w14:textId="7B9E6AA0">
            <w:pPr>
              <w:pStyle w:val="TableParagraph"/>
              <w:spacing w:before="52"/>
              <w:ind w:left="106"/>
              <w:rPr>
                <w:rFonts w:asciiTheme="minorHAnsi" w:hAnsiTheme="minorHAnsi" w:cstheme="minorHAnsi"/>
                <w:sz w:val="28"/>
                <w:szCs w:val="28"/>
              </w:rPr>
            </w:pPr>
            <w:r w:rsidRPr="00BF253D">
              <w:rPr>
                <w:rFonts w:asciiTheme="minorHAnsi" w:hAnsiTheme="minorHAnsi" w:cstheme="minorHAnsi"/>
                <w:sz w:val="28"/>
                <w:szCs w:val="28"/>
              </w:rPr>
              <w:t>Public utilit</w:t>
            </w:r>
            <w:r w:rsidRPr="00BF253D" w:rsidR="00441C2E">
              <w:rPr>
                <w:rFonts w:asciiTheme="minorHAnsi" w:hAnsiTheme="minorHAnsi" w:cstheme="minorHAnsi"/>
                <w:sz w:val="28"/>
                <w:szCs w:val="28"/>
              </w:rPr>
              <w:t>ies</w:t>
            </w:r>
          </w:p>
        </w:tc>
      </w:tr>
      <w:tr w:rsidRPr="00BF253D" w:rsidR="00C07FE7" w:rsidTr="00C07FE7" w14:paraId="518B5ACA" w14:textId="77777777">
        <w:trPr>
          <w:trHeight w:val="527"/>
        </w:trPr>
        <w:tc>
          <w:tcPr>
            <w:tcW w:w="1800" w:type="dxa"/>
            <w:vMerge/>
            <w:vAlign w:val="center"/>
            <w:hideMark/>
          </w:tcPr>
          <w:p w:rsidRPr="00BF253D" w:rsidR="007309F3" w:rsidP="007309F3" w:rsidRDefault="007309F3" w14:paraId="3AB1F836" w14:textId="77777777">
            <w:pPr>
              <w:rPr>
                <w:rFonts w:eastAsia="Times New Roman" w:cstheme="minorHAnsi"/>
                <w:sz w:val="28"/>
                <w:szCs w:val="28"/>
              </w:rPr>
            </w:pPr>
          </w:p>
        </w:tc>
        <w:tc>
          <w:tcPr>
            <w:tcW w:w="2485" w:type="dxa"/>
            <w:hideMark/>
          </w:tcPr>
          <w:p w:rsidRPr="00BF253D" w:rsidR="007309F3" w:rsidP="007309F3" w:rsidRDefault="007309F3" w14:paraId="588BF8F9" w14:textId="77777777">
            <w:pPr>
              <w:pStyle w:val="TableParagraph"/>
              <w:spacing w:before="50"/>
              <w:ind w:left="107" w:right="355"/>
              <w:rPr>
                <w:rFonts w:asciiTheme="minorHAnsi" w:hAnsiTheme="minorHAnsi" w:cstheme="minorHAnsi"/>
                <w:sz w:val="28"/>
                <w:szCs w:val="28"/>
              </w:rPr>
            </w:pPr>
            <w:r w:rsidRPr="00BF253D">
              <w:rPr>
                <w:rFonts w:asciiTheme="minorHAnsi" w:hAnsiTheme="minorHAnsi" w:cstheme="minorHAnsi"/>
                <w:sz w:val="28"/>
                <w:szCs w:val="28"/>
              </w:rPr>
              <w:t xml:space="preserve">Viet Nam Water and Sewerage </w:t>
            </w:r>
            <w:r w:rsidRPr="00BF253D">
              <w:rPr>
                <w:rFonts w:asciiTheme="minorHAnsi" w:hAnsiTheme="minorHAnsi" w:cstheme="minorHAnsi"/>
                <w:sz w:val="28"/>
                <w:szCs w:val="28"/>
              </w:rPr>
              <w:t>Association</w:t>
            </w:r>
          </w:p>
        </w:tc>
        <w:tc>
          <w:tcPr>
            <w:tcW w:w="4670" w:type="dxa"/>
            <w:hideMark/>
          </w:tcPr>
          <w:p w:rsidRPr="00BF253D" w:rsidR="007309F3" w:rsidP="007309F3" w:rsidRDefault="007309F3" w14:paraId="0CDB3BA2" w14:textId="0671D7F4">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Professional association, predominantly focus</w:t>
            </w:r>
            <w:r w:rsidRPr="00BF253D" w:rsidR="00441C2E">
              <w:rPr>
                <w:rFonts w:asciiTheme="minorHAnsi" w:hAnsiTheme="minorHAnsi" w:cstheme="minorHAnsi"/>
                <w:sz w:val="28"/>
                <w:szCs w:val="28"/>
              </w:rPr>
              <w:t>es</w:t>
            </w:r>
            <w:r w:rsidRPr="00BF253D">
              <w:rPr>
                <w:rFonts w:asciiTheme="minorHAnsi" w:hAnsiTheme="minorHAnsi" w:cstheme="minorHAnsi"/>
                <w:sz w:val="28"/>
                <w:szCs w:val="28"/>
              </w:rPr>
              <w:t xml:space="preserve"> on urban water </w:t>
            </w:r>
            <w:r w:rsidRPr="00BF253D" w:rsidR="00441C2E">
              <w:rPr>
                <w:rFonts w:asciiTheme="minorHAnsi" w:hAnsiTheme="minorHAnsi" w:cstheme="minorHAnsi"/>
                <w:sz w:val="28"/>
                <w:szCs w:val="28"/>
              </w:rPr>
              <w:t xml:space="preserve">supply </w:t>
            </w:r>
            <w:r w:rsidRPr="00BF253D">
              <w:rPr>
                <w:rFonts w:asciiTheme="minorHAnsi" w:hAnsiTheme="minorHAnsi" w:cstheme="minorHAnsi"/>
                <w:sz w:val="28"/>
                <w:szCs w:val="28"/>
              </w:rPr>
              <w:t>companies</w:t>
            </w:r>
          </w:p>
        </w:tc>
      </w:tr>
      <w:tr w:rsidRPr="00BF253D" w:rsidR="00C07FE7" w:rsidTr="00C07FE7" w14:paraId="7922E2D6" w14:textId="77777777">
        <w:trPr>
          <w:trHeight w:val="527"/>
        </w:trPr>
        <w:tc>
          <w:tcPr>
            <w:tcW w:w="1800" w:type="dxa"/>
            <w:vMerge/>
            <w:vAlign w:val="center"/>
            <w:hideMark/>
          </w:tcPr>
          <w:p w:rsidRPr="00BF253D" w:rsidR="007309F3" w:rsidP="007309F3" w:rsidRDefault="007309F3" w14:paraId="6A26E646" w14:textId="77777777">
            <w:pPr>
              <w:rPr>
                <w:rFonts w:eastAsia="Times New Roman" w:cstheme="minorHAnsi"/>
                <w:sz w:val="28"/>
                <w:szCs w:val="28"/>
              </w:rPr>
            </w:pPr>
          </w:p>
        </w:tc>
        <w:tc>
          <w:tcPr>
            <w:tcW w:w="2485" w:type="dxa"/>
            <w:hideMark/>
          </w:tcPr>
          <w:p w:rsidRPr="00BF253D" w:rsidR="007309F3" w:rsidP="007309F3" w:rsidRDefault="007309F3" w14:paraId="715D0509" w14:textId="076D8805">
            <w:pPr>
              <w:pStyle w:val="TableParagraph"/>
              <w:spacing w:before="50"/>
              <w:ind w:left="107" w:right="210"/>
              <w:rPr>
                <w:rFonts w:asciiTheme="minorHAnsi" w:hAnsiTheme="minorHAnsi" w:cstheme="minorHAnsi"/>
                <w:sz w:val="28"/>
                <w:szCs w:val="28"/>
              </w:rPr>
            </w:pPr>
            <w:r w:rsidRPr="00BF253D">
              <w:rPr>
                <w:rFonts w:asciiTheme="minorHAnsi" w:hAnsiTheme="minorHAnsi" w:cstheme="minorHAnsi"/>
                <w:sz w:val="28"/>
                <w:szCs w:val="28"/>
              </w:rPr>
              <w:t>Irrigation Management Compan</w:t>
            </w:r>
            <w:r w:rsidRPr="00BF253D" w:rsidR="00441C2E">
              <w:rPr>
                <w:rFonts w:asciiTheme="minorHAnsi" w:hAnsiTheme="minorHAnsi" w:cstheme="minorHAnsi"/>
                <w:sz w:val="28"/>
                <w:szCs w:val="28"/>
              </w:rPr>
              <w:t>ies</w:t>
            </w:r>
          </w:p>
        </w:tc>
        <w:tc>
          <w:tcPr>
            <w:tcW w:w="4670" w:type="dxa"/>
            <w:hideMark/>
          </w:tcPr>
          <w:p w:rsidRPr="00BF253D" w:rsidR="007309F3" w:rsidP="007309F3" w:rsidRDefault="007309F3" w14:paraId="189722E8" w14:textId="77777777">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Irrigation providers</w:t>
            </w:r>
          </w:p>
        </w:tc>
      </w:tr>
      <w:tr w:rsidRPr="00BF253D" w:rsidR="00C07FE7" w:rsidTr="00C07FE7" w14:paraId="15333FFF" w14:textId="77777777">
        <w:trPr>
          <w:trHeight w:val="527"/>
        </w:trPr>
        <w:tc>
          <w:tcPr>
            <w:tcW w:w="1800" w:type="dxa"/>
            <w:vMerge/>
            <w:vAlign w:val="center"/>
            <w:hideMark/>
          </w:tcPr>
          <w:p w:rsidRPr="00BF253D" w:rsidR="007309F3" w:rsidP="007309F3" w:rsidRDefault="007309F3" w14:paraId="4A6533A9" w14:textId="77777777">
            <w:pPr>
              <w:rPr>
                <w:rFonts w:eastAsia="Times New Roman" w:cstheme="minorHAnsi"/>
                <w:sz w:val="28"/>
                <w:szCs w:val="28"/>
              </w:rPr>
            </w:pPr>
          </w:p>
        </w:tc>
        <w:tc>
          <w:tcPr>
            <w:tcW w:w="2485" w:type="dxa"/>
            <w:hideMark/>
          </w:tcPr>
          <w:p w:rsidRPr="00BF253D" w:rsidR="007309F3" w:rsidP="007309F3" w:rsidRDefault="007309F3" w14:paraId="277BC76B" w14:textId="1007E017">
            <w:pPr>
              <w:pStyle w:val="TableParagraph"/>
              <w:spacing w:before="50"/>
              <w:ind w:left="107" w:right="385"/>
              <w:rPr>
                <w:rFonts w:asciiTheme="minorHAnsi" w:hAnsiTheme="minorHAnsi" w:cstheme="minorHAnsi"/>
                <w:sz w:val="28"/>
                <w:szCs w:val="28"/>
              </w:rPr>
            </w:pPr>
            <w:r w:rsidRPr="00BF253D">
              <w:rPr>
                <w:rFonts w:asciiTheme="minorHAnsi" w:hAnsiTheme="minorHAnsi" w:cstheme="minorHAnsi"/>
                <w:sz w:val="28"/>
                <w:szCs w:val="28"/>
              </w:rPr>
              <w:t>Urban Environmental Compan</w:t>
            </w:r>
            <w:r w:rsidRPr="00BF253D" w:rsidR="00441C2E">
              <w:rPr>
                <w:rFonts w:asciiTheme="minorHAnsi" w:hAnsiTheme="minorHAnsi" w:cstheme="minorHAnsi"/>
                <w:sz w:val="28"/>
                <w:szCs w:val="28"/>
              </w:rPr>
              <w:t>ies</w:t>
            </w:r>
          </w:p>
        </w:tc>
        <w:tc>
          <w:tcPr>
            <w:tcW w:w="4670" w:type="dxa"/>
            <w:hideMark/>
          </w:tcPr>
          <w:p w:rsidRPr="00BF253D" w:rsidR="007309F3" w:rsidP="007309F3" w:rsidRDefault="007309F3" w14:paraId="529E125C" w14:textId="192C95A5">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Waste water collection</w:t>
            </w:r>
            <w:r w:rsidRPr="00BF253D" w:rsidR="00441C2E">
              <w:rPr>
                <w:rFonts w:asciiTheme="minorHAnsi" w:hAnsiTheme="minorHAnsi" w:cstheme="minorHAnsi"/>
                <w:sz w:val="28"/>
                <w:szCs w:val="28"/>
              </w:rPr>
              <w:t xml:space="preserve"> and</w:t>
            </w:r>
            <w:r w:rsidRPr="00BF253D">
              <w:rPr>
                <w:rFonts w:asciiTheme="minorHAnsi" w:hAnsiTheme="minorHAnsi" w:cstheme="minorHAnsi"/>
                <w:sz w:val="28"/>
                <w:szCs w:val="28"/>
              </w:rPr>
              <w:t xml:space="preserve"> treatment in urban areas</w:t>
            </w:r>
          </w:p>
        </w:tc>
      </w:tr>
      <w:tr w:rsidRPr="00BF253D" w:rsidR="00C07FE7" w:rsidTr="00C07FE7" w14:paraId="114489A6" w14:textId="77777777">
        <w:trPr>
          <w:trHeight w:val="321"/>
        </w:trPr>
        <w:tc>
          <w:tcPr>
            <w:tcW w:w="1800" w:type="dxa"/>
            <w:vMerge/>
            <w:vAlign w:val="center"/>
            <w:hideMark/>
          </w:tcPr>
          <w:p w:rsidRPr="00BF253D" w:rsidR="007309F3" w:rsidP="007309F3" w:rsidRDefault="007309F3" w14:paraId="6A2AD4AE" w14:textId="77777777">
            <w:pPr>
              <w:rPr>
                <w:rFonts w:eastAsia="Times New Roman" w:cstheme="minorHAnsi"/>
                <w:sz w:val="28"/>
                <w:szCs w:val="28"/>
              </w:rPr>
            </w:pPr>
          </w:p>
        </w:tc>
        <w:tc>
          <w:tcPr>
            <w:tcW w:w="2485" w:type="dxa"/>
            <w:hideMark/>
          </w:tcPr>
          <w:p w:rsidRPr="00BF253D" w:rsidR="007309F3" w:rsidP="007309F3" w:rsidRDefault="007309F3" w14:paraId="082DF626" w14:textId="20E42116">
            <w:pPr>
              <w:pStyle w:val="TableParagraph"/>
              <w:spacing w:before="50"/>
              <w:ind w:left="107"/>
              <w:rPr>
                <w:rFonts w:asciiTheme="minorHAnsi" w:hAnsiTheme="minorHAnsi" w:cstheme="minorHAnsi"/>
                <w:sz w:val="28"/>
                <w:szCs w:val="28"/>
              </w:rPr>
            </w:pPr>
            <w:r w:rsidRPr="00BF253D">
              <w:rPr>
                <w:rFonts w:asciiTheme="minorHAnsi" w:hAnsiTheme="minorHAnsi" w:cstheme="minorHAnsi"/>
                <w:sz w:val="28"/>
                <w:szCs w:val="28"/>
              </w:rPr>
              <w:t>Water User Association</w:t>
            </w:r>
            <w:r w:rsidRPr="00BF253D" w:rsidR="00441C2E">
              <w:rPr>
                <w:rFonts w:asciiTheme="minorHAnsi" w:hAnsiTheme="minorHAnsi" w:cstheme="minorHAnsi"/>
                <w:sz w:val="28"/>
                <w:szCs w:val="28"/>
              </w:rPr>
              <w:t>s</w:t>
            </w:r>
          </w:p>
        </w:tc>
        <w:tc>
          <w:tcPr>
            <w:tcW w:w="4670" w:type="dxa"/>
            <w:hideMark/>
          </w:tcPr>
          <w:p w:rsidRPr="00BF253D" w:rsidR="007309F3" w:rsidP="007309F3" w:rsidRDefault="007309F3" w14:paraId="6648C899" w14:textId="5E7592C3">
            <w:pPr>
              <w:pStyle w:val="TableParagraph"/>
              <w:spacing w:before="50"/>
              <w:ind w:left="106"/>
              <w:rPr>
                <w:rFonts w:asciiTheme="minorHAnsi" w:hAnsiTheme="minorHAnsi" w:cstheme="minorHAnsi"/>
                <w:sz w:val="28"/>
                <w:szCs w:val="28"/>
              </w:rPr>
            </w:pPr>
            <w:r w:rsidRPr="00BF253D">
              <w:rPr>
                <w:rFonts w:asciiTheme="minorHAnsi" w:hAnsiTheme="minorHAnsi" w:cstheme="minorHAnsi"/>
                <w:sz w:val="28"/>
                <w:szCs w:val="28"/>
              </w:rPr>
              <w:t>Group</w:t>
            </w:r>
            <w:r w:rsidRPr="00BF253D" w:rsidR="00441C2E">
              <w:rPr>
                <w:rFonts w:asciiTheme="minorHAnsi" w:hAnsiTheme="minorHAnsi" w:cstheme="minorHAnsi"/>
                <w:sz w:val="28"/>
                <w:szCs w:val="28"/>
              </w:rPr>
              <w:t>s</w:t>
            </w:r>
            <w:r w:rsidRPr="00BF253D">
              <w:rPr>
                <w:rFonts w:asciiTheme="minorHAnsi" w:hAnsiTheme="minorHAnsi" w:cstheme="minorHAnsi"/>
                <w:sz w:val="28"/>
                <w:szCs w:val="28"/>
              </w:rPr>
              <w:t xml:space="preserve"> of farmers taking care of irrigation system</w:t>
            </w:r>
            <w:r w:rsidRPr="00BF253D" w:rsidR="00441C2E">
              <w:rPr>
                <w:rFonts w:asciiTheme="minorHAnsi" w:hAnsiTheme="minorHAnsi" w:cstheme="minorHAnsi"/>
                <w:sz w:val="28"/>
                <w:szCs w:val="28"/>
              </w:rPr>
              <w:t>s at a village level (tertiary and more localized components of irrigation systems)</w:t>
            </w:r>
          </w:p>
        </w:tc>
      </w:tr>
    </w:tbl>
    <w:p w:rsidRPr="00BF253D" w:rsidR="007309F3" w:rsidP="007309F3" w:rsidRDefault="007309F3" w14:paraId="0D6166A5" w14:textId="77777777">
      <w:pPr>
        <w:shd w:val="clear" w:color="auto" w:fill="FFFFFF"/>
        <w:spacing w:after="0" w:line="240" w:lineRule="auto"/>
        <w:rPr>
          <w:rFonts w:cstheme="minorHAnsi"/>
          <w:color w:val="222222"/>
          <w:sz w:val="28"/>
          <w:szCs w:val="28"/>
        </w:rPr>
      </w:pPr>
    </w:p>
    <w:p w:rsidRPr="00BF253D" w:rsidR="007309F3" w:rsidP="006A6346" w:rsidRDefault="007309F3" w14:paraId="59D138D9" w14:textId="77777777">
      <w:pPr>
        <w:pStyle w:val="BodyText"/>
        <w:spacing w:before="199" w:line="268" w:lineRule="auto"/>
        <w:ind w:right="30" w:firstLine="720"/>
        <w:rPr>
          <w:rFonts w:asciiTheme="minorHAnsi" w:hAnsiTheme="minorHAnsi" w:cstheme="minorHAnsi"/>
          <w:sz w:val="28"/>
          <w:szCs w:val="28"/>
        </w:rPr>
      </w:pPr>
      <w:r w:rsidRPr="00BF253D">
        <w:rPr>
          <w:rFonts w:asciiTheme="minorHAnsi" w:hAnsiTheme="minorHAnsi" w:cstheme="minorHAnsi"/>
          <w:sz w:val="28"/>
          <w:szCs w:val="28"/>
        </w:rPr>
        <w:t>Table 2.2. Organisational and Institutional structure of Viet Nam's water sector</w:t>
      </w:r>
    </w:p>
    <w:p w:rsidRPr="00BF253D" w:rsidR="004405F4" w:rsidP="006A6346" w:rsidRDefault="004405F4" w14:paraId="4A7ECF8C" w14:textId="1F0F5B8C">
      <w:pPr>
        <w:pStyle w:val="BodyText"/>
        <w:spacing w:before="199" w:line="268" w:lineRule="auto"/>
        <w:ind w:right="30" w:firstLine="720"/>
        <w:rPr>
          <w:rFonts w:asciiTheme="minorHAnsi" w:hAnsiTheme="minorHAnsi" w:cstheme="minorHAnsi"/>
          <w:sz w:val="28"/>
          <w:szCs w:val="28"/>
        </w:rPr>
      </w:pPr>
      <w:r w:rsidRPr="00BF253D">
        <w:rPr>
          <w:rFonts w:asciiTheme="minorHAnsi" w:hAnsiTheme="minorHAnsi" w:cstheme="minorHAnsi"/>
          <w:sz w:val="28"/>
          <w:szCs w:val="28"/>
        </w:rPr>
        <w:t>Despite an elaborate policy framework comprising over 300 regulations, water sector management in Viet Nam is challenged by unsustainable exploitation and use of water resources, water pollution, disconnect between the national policies and practice at local level, and overall lack of policy and institutional coordination within the water sector.</w:t>
      </w:r>
    </w:p>
    <w:p w:rsidRPr="00BF253D" w:rsidR="004405F4" w:rsidP="00E16041" w:rsidRDefault="004405F4" w14:paraId="09D449A0" w14:textId="4437B796">
      <w:pPr>
        <w:pStyle w:val="BodyText"/>
        <w:spacing w:before="172" w:line="268" w:lineRule="auto"/>
        <w:ind w:right="30" w:firstLine="720"/>
        <w:rPr>
          <w:rFonts w:asciiTheme="minorHAnsi" w:hAnsiTheme="minorHAnsi" w:cstheme="minorHAnsi"/>
          <w:sz w:val="28"/>
          <w:szCs w:val="28"/>
        </w:rPr>
      </w:pPr>
      <w:r w:rsidRPr="00BF253D">
        <w:rPr>
          <w:rFonts w:asciiTheme="minorHAnsi" w:hAnsiTheme="minorHAnsi" w:cstheme="minorHAnsi"/>
          <w:sz w:val="28"/>
          <w:szCs w:val="28"/>
        </w:rPr>
        <w:t>While a new Law</w:t>
      </w:r>
      <w:r w:rsidRPr="00BF253D" w:rsidR="001A1927">
        <w:rPr>
          <w:rFonts w:asciiTheme="minorHAnsi" w:hAnsiTheme="minorHAnsi" w:cstheme="minorHAnsi"/>
          <w:sz w:val="28"/>
          <w:szCs w:val="28"/>
        </w:rPr>
        <w:t xml:space="preserve"> on </w:t>
      </w:r>
      <w:r w:rsidRPr="00BF253D">
        <w:rPr>
          <w:rFonts w:asciiTheme="minorHAnsi" w:hAnsiTheme="minorHAnsi" w:cstheme="minorHAnsi"/>
          <w:sz w:val="28"/>
          <w:szCs w:val="28"/>
        </w:rPr>
        <w:t xml:space="preserve"> </w:t>
      </w:r>
      <w:r w:rsidRPr="00BF253D" w:rsidR="001A1927">
        <w:rPr>
          <w:rFonts w:asciiTheme="minorHAnsi" w:hAnsiTheme="minorHAnsi" w:cstheme="minorHAnsi"/>
          <w:sz w:val="28"/>
          <w:szCs w:val="28"/>
        </w:rPr>
        <w:t xml:space="preserve">Irrigation </w:t>
      </w:r>
      <w:r w:rsidRPr="00BF253D">
        <w:rPr>
          <w:rFonts w:asciiTheme="minorHAnsi" w:hAnsiTheme="minorHAnsi" w:cstheme="minorHAnsi"/>
          <w:sz w:val="28"/>
          <w:szCs w:val="28"/>
        </w:rPr>
        <w:t>was passed in June 2017, which re-introduced payment</w:t>
      </w:r>
      <w:r w:rsidRPr="00BF253D" w:rsidR="0011634C">
        <w:rPr>
          <w:rFonts w:asciiTheme="minorHAnsi" w:hAnsiTheme="minorHAnsi" w:cstheme="minorHAnsi"/>
          <w:sz w:val="28"/>
          <w:szCs w:val="28"/>
        </w:rPr>
        <w:t xml:space="preserve"> of fees</w:t>
      </w:r>
      <w:r w:rsidRPr="00BF253D">
        <w:rPr>
          <w:rFonts w:asciiTheme="minorHAnsi" w:hAnsiTheme="minorHAnsi" w:cstheme="minorHAnsi"/>
          <w:sz w:val="28"/>
          <w:szCs w:val="28"/>
        </w:rPr>
        <w:t xml:space="preserve"> for irrigation services, the </w:t>
      </w:r>
      <w:r w:rsidRPr="00BF253D" w:rsidR="0011634C">
        <w:rPr>
          <w:rFonts w:asciiTheme="minorHAnsi" w:hAnsiTheme="minorHAnsi" w:cstheme="minorHAnsi"/>
          <w:sz w:val="28"/>
          <w:szCs w:val="28"/>
        </w:rPr>
        <w:t xml:space="preserve">Law stipulates that the </w:t>
      </w:r>
      <w:r w:rsidRPr="00BF253D">
        <w:rPr>
          <w:rFonts w:asciiTheme="minorHAnsi" w:hAnsiTheme="minorHAnsi" w:cstheme="minorHAnsi"/>
          <w:sz w:val="28"/>
          <w:szCs w:val="28"/>
        </w:rPr>
        <w:t xml:space="preserve">water price shall only be determined </w:t>
      </w:r>
      <w:r w:rsidRPr="00BF253D">
        <w:rPr>
          <w:rFonts w:asciiTheme="minorHAnsi" w:hAnsiTheme="minorHAnsi" w:cstheme="minorHAnsi"/>
          <w:spacing w:val="2"/>
          <w:sz w:val="28"/>
          <w:szCs w:val="28"/>
        </w:rPr>
        <w:t>on</w:t>
      </w:r>
      <w:r w:rsidRPr="00BF253D" w:rsidR="0011634C">
        <w:rPr>
          <w:rFonts w:asciiTheme="minorHAnsi" w:hAnsiTheme="minorHAnsi" w:cstheme="minorHAnsi"/>
          <w:spacing w:val="2"/>
          <w:sz w:val="28"/>
          <w:szCs w:val="28"/>
        </w:rPr>
        <w:t xml:space="preserve"> the basis of</w:t>
      </w:r>
      <w:r w:rsidRPr="00BF253D">
        <w:rPr>
          <w:rFonts w:asciiTheme="minorHAnsi" w:hAnsiTheme="minorHAnsi" w:cstheme="minorHAnsi"/>
          <w:spacing w:val="2"/>
          <w:sz w:val="28"/>
          <w:szCs w:val="28"/>
        </w:rPr>
        <w:t xml:space="preserve"> </w:t>
      </w:r>
      <w:r w:rsidRPr="00BF253D">
        <w:rPr>
          <w:rFonts w:asciiTheme="minorHAnsi" w:hAnsiTheme="minorHAnsi" w:cstheme="minorHAnsi"/>
          <w:sz w:val="28"/>
          <w:szCs w:val="28"/>
        </w:rPr>
        <w:t>the financial cost of irrigation water, i.e. operation and</w:t>
      </w:r>
      <w:r w:rsidRPr="00BF253D">
        <w:rPr>
          <w:rFonts w:asciiTheme="minorHAnsi" w:hAnsiTheme="minorHAnsi" w:cstheme="minorHAnsi"/>
          <w:spacing w:val="-1"/>
          <w:sz w:val="28"/>
          <w:szCs w:val="28"/>
        </w:rPr>
        <w:t xml:space="preserve"> </w:t>
      </w:r>
      <w:r w:rsidRPr="00BF253D">
        <w:rPr>
          <w:rFonts w:asciiTheme="minorHAnsi" w:hAnsiTheme="minorHAnsi" w:cstheme="minorHAnsi"/>
          <w:sz w:val="28"/>
          <w:szCs w:val="28"/>
        </w:rPr>
        <w:t>maintenance</w:t>
      </w:r>
      <w:r w:rsidRPr="00BF253D">
        <w:rPr>
          <w:rFonts w:asciiTheme="minorHAnsi" w:hAnsiTheme="minorHAnsi" w:cstheme="minorHAnsi"/>
          <w:spacing w:val="-3"/>
          <w:sz w:val="28"/>
          <w:szCs w:val="28"/>
        </w:rPr>
        <w:t xml:space="preserve"> </w:t>
      </w:r>
      <w:r w:rsidRPr="00BF253D">
        <w:rPr>
          <w:rFonts w:asciiTheme="minorHAnsi" w:hAnsiTheme="minorHAnsi" w:cstheme="minorHAnsi"/>
          <w:sz w:val="28"/>
          <w:szCs w:val="28"/>
        </w:rPr>
        <w:t>cost,</w:t>
      </w:r>
      <w:r w:rsidRPr="00BF253D">
        <w:rPr>
          <w:rFonts w:asciiTheme="minorHAnsi" w:hAnsiTheme="minorHAnsi" w:cstheme="minorHAnsi"/>
          <w:spacing w:val="-4"/>
          <w:sz w:val="28"/>
          <w:szCs w:val="28"/>
        </w:rPr>
        <w:t xml:space="preserve"> </w:t>
      </w:r>
      <w:r w:rsidRPr="00BF253D">
        <w:rPr>
          <w:rFonts w:asciiTheme="minorHAnsi" w:hAnsiTheme="minorHAnsi" w:cstheme="minorHAnsi"/>
          <w:sz w:val="28"/>
          <w:szCs w:val="28"/>
        </w:rPr>
        <w:t>depreciation,</w:t>
      </w:r>
      <w:r w:rsidRPr="00BF253D">
        <w:rPr>
          <w:rFonts w:asciiTheme="minorHAnsi" w:hAnsiTheme="minorHAnsi" w:cstheme="minorHAnsi"/>
          <w:spacing w:val="-1"/>
          <w:sz w:val="28"/>
          <w:szCs w:val="28"/>
        </w:rPr>
        <w:t xml:space="preserve"> </w:t>
      </w:r>
      <w:r w:rsidRPr="00BF253D">
        <w:rPr>
          <w:rFonts w:asciiTheme="minorHAnsi" w:hAnsiTheme="minorHAnsi" w:cstheme="minorHAnsi"/>
          <w:sz w:val="28"/>
          <w:szCs w:val="28"/>
        </w:rPr>
        <w:t>management</w:t>
      </w:r>
      <w:r w:rsidRPr="00BF253D">
        <w:rPr>
          <w:rFonts w:asciiTheme="minorHAnsi" w:hAnsiTheme="minorHAnsi" w:cstheme="minorHAnsi"/>
          <w:spacing w:val="-5"/>
          <w:sz w:val="28"/>
          <w:szCs w:val="28"/>
        </w:rPr>
        <w:t xml:space="preserve"> </w:t>
      </w:r>
      <w:r w:rsidRPr="00BF253D">
        <w:rPr>
          <w:rFonts w:asciiTheme="minorHAnsi" w:hAnsiTheme="minorHAnsi" w:cstheme="minorHAnsi"/>
          <w:sz w:val="28"/>
          <w:szCs w:val="28"/>
        </w:rPr>
        <w:t>costs,</w:t>
      </w:r>
      <w:r w:rsidRPr="00BF253D" w:rsidR="0011634C">
        <w:rPr>
          <w:rFonts w:asciiTheme="minorHAnsi" w:hAnsiTheme="minorHAnsi" w:cstheme="minorHAnsi"/>
          <w:sz w:val="28"/>
          <w:szCs w:val="28"/>
        </w:rPr>
        <w:t xml:space="preserve"> and</w:t>
      </w:r>
      <w:r w:rsidRPr="00BF253D">
        <w:rPr>
          <w:rFonts w:asciiTheme="minorHAnsi" w:hAnsiTheme="minorHAnsi" w:cstheme="minorHAnsi"/>
          <w:spacing w:val="-3"/>
          <w:sz w:val="28"/>
          <w:szCs w:val="28"/>
        </w:rPr>
        <w:t xml:space="preserve"> </w:t>
      </w:r>
      <w:r w:rsidRPr="00BF253D">
        <w:rPr>
          <w:rFonts w:asciiTheme="minorHAnsi" w:hAnsiTheme="minorHAnsi" w:cstheme="minorHAnsi"/>
          <w:sz w:val="28"/>
          <w:szCs w:val="28"/>
        </w:rPr>
        <w:t>other</w:t>
      </w:r>
      <w:r w:rsidRPr="00BF253D">
        <w:rPr>
          <w:rFonts w:asciiTheme="minorHAnsi" w:hAnsiTheme="minorHAnsi" w:cstheme="minorHAnsi"/>
          <w:spacing w:val="-3"/>
          <w:sz w:val="28"/>
          <w:szCs w:val="28"/>
        </w:rPr>
        <w:t xml:space="preserve"> </w:t>
      </w:r>
      <w:r w:rsidRPr="00BF253D">
        <w:rPr>
          <w:rFonts w:asciiTheme="minorHAnsi" w:hAnsiTheme="minorHAnsi" w:cstheme="minorHAnsi"/>
          <w:sz w:val="28"/>
          <w:szCs w:val="28"/>
        </w:rPr>
        <w:t>expenses</w:t>
      </w:r>
      <w:r w:rsidRPr="00BF253D">
        <w:rPr>
          <w:rFonts w:asciiTheme="minorHAnsi" w:hAnsiTheme="minorHAnsi" w:cstheme="minorHAnsi"/>
          <w:spacing w:val="-5"/>
          <w:sz w:val="28"/>
          <w:szCs w:val="28"/>
        </w:rPr>
        <w:t xml:space="preserve"> </w:t>
      </w:r>
      <w:r w:rsidRPr="00BF253D" w:rsidR="0011634C">
        <w:rPr>
          <w:rFonts w:asciiTheme="minorHAnsi" w:hAnsiTheme="minorHAnsi" w:cstheme="minorHAnsi"/>
          <w:sz w:val="28"/>
          <w:szCs w:val="28"/>
        </w:rPr>
        <w:t>as well as an</w:t>
      </w:r>
      <w:r w:rsidRPr="00BF253D">
        <w:rPr>
          <w:rFonts w:asciiTheme="minorHAnsi" w:hAnsiTheme="minorHAnsi" w:cstheme="minorHAnsi"/>
          <w:spacing w:val="-2"/>
          <w:sz w:val="28"/>
          <w:szCs w:val="28"/>
        </w:rPr>
        <w:t xml:space="preserve"> </w:t>
      </w:r>
      <w:r w:rsidRPr="00BF253D">
        <w:rPr>
          <w:rFonts w:asciiTheme="minorHAnsi" w:hAnsiTheme="minorHAnsi" w:cstheme="minorHAnsi"/>
          <w:sz w:val="28"/>
          <w:szCs w:val="28"/>
        </w:rPr>
        <w:t>allowance</w:t>
      </w:r>
      <w:r w:rsidRPr="00BF253D">
        <w:rPr>
          <w:rFonts w:asciiTheme="minorHAnsi" w:hAnsiTheme="minorHAnsi" w:cstheme="minorHAnsi"/>
          <w:spacing w:val="-1"/>
          <w:sz w:val="28"/>
          <w:szCs w:val="28"/>
        </w:rPr>
        <w:t xml:space="preserve"> </w:t>
      </w:r>
      <w:r w:rsidRPr="00BF253D">
        <w:rPr>
          <w:rFonts w:asciiTheme="minorHAnsi" w:hAnsiTheme="minorHAnsi" w:cstheme="minorHAnsi"/>
          <w:sz w:val="28"/>
          <w:szCs w:val="28"/>
        </w:rPr>
        <w:t>for</w:t>
      </w:r>
      <w:r w:rsidRPr="00BF253D">
        <w:rPr>
          <w:rFonts w:asciiTheme="minorHAnsi" w:hAnsiTheme="minorHAnsi" w:cstheme="minorHAnsi"/>
          <w:spacing w:val="-3"/>
          <w:sz w:val="28"/>
          <w:szCs w:val="28"/>
        </w:rPr>
        <w:t xml:space="preserve"> </w:t>
      </w:r>
      <w:r w:rsidRPr="00BF253D">
        <w:rPr>
          <w:rFonts w:asciiTheme="minorHAnsi" w:hAnsiTheme="minorHAnsi" w:cstheme="minorHAnsi"/>
          <w:sz w:val="28"/>
          <w:szCs w:val="28"/>
        </w:rPr>
        <w:t>some</w:t>
      </w:r>
      <w:r w:rsidRPr="00BF253D">
        <w:rPr>
          <w:rFonts w:asciiTheme="minorHAnsi" w:hAnsiTheme="minorHAnsi" w:cstheme="minorHAnsi"/>
          <w:spacing w:val="-3"/>
          <w:sz w:val="28"/>
          <w:szCs w:val="28"/>
        </w:rPr>
        <w:t xml:space="preserve"> </w:t>
      </w:r>
      <w:r w:rsidRPr="00BF253D">
        <w:rPr>
          <w:rFonts w:asciiTheme="minorHAnsi" w:hAnsiTheme="minorHAnsi" w:cstheme="minorHAnsi"/>
          <w:sz w:val="28"/>
          <w:szCs w:val="28"/>
        </w:rPr>
        <w:t>profits</w:t>
      </w:r>
      <w:r w:rsidRPr="00BF253D">
        <w:rPr>
          <w:rFonts w:asciiTheme="minorHAnsi" w:hAnsiTheme="minorHAnsi" w:cstheme="minorHAnsi"/>
          <w:spacing w:val="-5"/>
          <w:sz w:val="28"/>
          <w:szCs w:val="28"/>
        </w:rPr>
        <w:t xml:space="preserve"> </w:t>
      </w:r>
      <w:r w:rsidRPr="00BF253D">
        <w:rPr>
          <w:rFonts w:asciiTheme="minorHAnsi" w:hAnsiTheme="minorHAnsi" w:cstheme="minorHAnsi"/>
          <w:sz w:val="28"/>
          <w:szCs w:val="28"/>
        </w:rPr>
        <w:t xml:space="preserve">for the service provider. </w:t>
      </w:r>
      <w:r w:rsidRPr="00BF253D" w:rsidR="00B72209">
        <w:rPr>
          <w:rFonts w:asciiTheme="minorHAnsi" w:hAnsiTheme="minorHAnsi" w:cstheme="minorHAnsi"/>
          <w:sz w:val="28"/>
          <w:szCs w:val="28"/>
        </w:rPr>
        <w:t>However, determining water price in this way</w:t>
      </w:r>
      <w:r w:rsidRPr="00BF253D">
        <w:rPr>
          <w:rFonts w:asciiTheme="minorHAnsi" w:hAnsiTheme="minorHAnsi" w:cstheme="minorHAnsi"/>
          <w:sz w:val="28"/>
          <w:szCs w:val="28"/>
        </w:rPr>
        <w:t xml:space="preserve"> </w:t>
      </w:r>
      <w:r w:rsidRPr="00BF253D" w:rsidR="00B72209">
        <w:rPr>
          <w:rFonts w:asciiTheme="minorHAnsi" w:hAnsiTheme="minorHAnsi" w:cstheme="minorHAnsi"/>
          <w:sz w:val="28"/>
          <w:szCs w:val="28"/>
        </w:rPr>
        <w:t xml:space="preserve">does </w:t>
      </w:r>
      <w:r w:rsidRPr="00BF253D">
        <w:rPr>
          <w:rFonts w:asciiTheme="minorHAnsi" w:hAnsiTheme="minorHAnsi" w:cstheme="minorHAnsi"/>
          <w:sz w:val="28"/>
          <w:szCs w:val="28"/>
        </w:rPr>
        <w:t xml:space="preserve">not differentiate between </w:t>
      </w:r>
      <w:r w:rsidRPr="00BF253D" w:rsidR="00B72209">
        <w:rPr>
          <w:rFonts w:asciiTheme="minorHAnsi" w:hAnsiTheme="minorHAnsi" w:cstheme="minorHAnsi"/>
          <w:sz w:val="28"/>
          <w:szCs w:val="28"/>
        </w:rPr>
        <w:t xml:space="preserve">areas where </w:t>
      </w:r>
      <w:r w:rsidRPr="00BF253D">
        <w:rPr>
          <w:rFonts w:asciiTheme="minorHAnsi" w:hAnsiTheme="minorHAnsi" w:cstheme="minorHAnsi"/>
          <w:sz w:val="28"/>
          <w:szCs w:val="28"/>
        </w:rPr>
        <w:t>water</w:t>
      </w:r>
      <w:r w:rsidRPr="00BF253D" w:rsidR="00B72209">
        <w:rPr>
          <w:rFonts w:asciiTheme="minorHAnsi" w:hAnsiTheme="minorHAnsi" w:cstheme="minorHAnsi"/>
          <w:sz w:val="28"/>
          <w:szCs w:val="28"/>
        </w:rPr>
        <w:t xml:space="preserve"> is</w:t>
      </w:r>
      <w:r w:rsidRPr="00BF253D">
        <w:rPr>
          <w:rFonts w:asciiTheme="minorHAnsi" w:hAnsiTheme="minorHAnsi" w:cstheme="minorHAnsi"/>
          <w:sz w:val="28"/>
          <w:szCs w:val="28"/>
        </w:rPr>
        <w:t xml:space="preserve"> scarce and </w:t>
      </w:r>
      <w:r w:rsidRPr="00BF253D" w:rsidR="00B72209">
        <w:rPr>
          <w:rFonts w:asciiTheme="minorHAnsi" w:hAnsiTheme="minorHAnsi" w:cstheme="minorHAnsi"/>
          <w:sz w:val="28"/>
          <w:szCs w:val="28"/>
        </w:rPr>
        <w:t xml:space="preserve">those where it is </w:t>
      </w:r>
      <w:r w:rsidRPr="00BF253D">
        <w:rPr>
          <w:rFonts w:asciiTheme="minorHAnsi" w:hAnsiTheme="minorHAnsi" w:cstheme="minorHAnsi"/>
          <w:sz w:val="28"/>
          <w:szCs w:val="28"/>
        </w:rPr>
        <w:t>abundant</w:t>
      </w:r>
      <w:r w:rsidRPr="00BF253D" w:rsidR="00B72209">
        <w:rPr>
          <w:rFonts w:asciiTheme="minorHAnsi" w:hAnsiTheme="minorHAnsi" w:cstheme="minorHAnsi"/>
          <w:sz w:val="28"/>
          <w:szCs w:val="28"/>
        </w:rPr>
        <w:t>.</w:t>
      </w:r>
      <w:r w:rsidRPr="00BF253D">
        <w:rPr>
          <w:rFonts w:asciiTheme="minorHAnsi" w:hAnsiTheme="minorHAnsi" w:cstheme="minorHAnsi"/>
          <w:sz w:val="28"/>
          <w:szCs w:val="28"/>
        </w:rPr>
        <w:t xml:space="preserve"> </w:t>
      </w:r>
      <w:r w:rsidRPr="00BF253D" w:rsidR="00B72209">
        <w:rPr>
          <w:rFonts w:asciiTheme="minorHAnsi" w:hAnsiTheme="minorHAnsi" w:cstheme="minorHAnsi"/>
          <w:sz w:val="28"/>
          <w:szCs w:val="28"/>
        </w:rPr>
        <w:t>T</w:t>
      </w:r>
      <w:r w:rsidRPr="00BF253D">
        <w:rPr>
          <w:rFonts w:asciiTheme="minorHAnsi" w:hAnsiTheme="minorHAnsi" w:cstheme="minorHAnsi"/>
          <w:sz w:val="28"/>
          <w:szCs w:val="28"/>
        </w:rPr>
        <w:t>h</w:t>
      </w:r>
      <w:r w:rsidRPr="00BF253D" w:rsidR="00B72209">
        <w:rPr>
          <w:rFonts w:asciiTheme="minorHAnsi" w:hAnsiTheme="minorHAnsi" w:cstheme="minorHAnsi"/>
          <w:sz w:val="28"/>
          <w:szCs w:val="28"/>
        </w:rPr>
        <w:t>i</w:t>
      </w:r>
      <w:r w:rsidRPr="00BF253D">
        <w:rPr>
          <w:rFonts w:asciiTheme="minorHAnsi" w:hAnsiTheme="minorHAnsi" w:cstheme="minorHAnsi"/>
          <w:sz w:val="28"/>
          <w:szCs w:val="28"/>
        </w:rPr>
        <w:t>s</w:t>
      </w:r>
      <w:r w:rsidRPr="00BF253D" w:rsidR="00B72209">
        <w:rPr>
          <w:rFonts w:asciiTheme="minorHAnsi" w:hAnsiTheme="minorHAnsi" w:cstheme="minorHAnsi"/>
          <w:sz w:val="28"/>
          <w:szCs w:val="28"/>
        </w:rPr>
        <w:t xml:space="preserve"> does not allow for </w:t>
      </w:r>
      <w:r w:rsidRPr="00BF253D">
        <w:rPr>
          <w:rFonts w:asciiTheme="minorHAnsi" w:hAnsiTheme="minorHAnsi" w:cstheme="minorHAnsi"/>
          <w:sz w:val="28"/>
          <w:szCs w:val="28"/>
        </w:rPr>
        <w:t xml:space="preserve"> incentive</w:t>
      </w:r>
      <w:r w:rsidRPr="00BF253D" w:rsidR="00B72209">
        <w:rPr>
          <w:rFonts w:asciiTheme="minorHAnsi" w:hAnsiTheme="minorHAnsi" w:cstheme="minorHAnsi"/>
          <w:sz w:val="28"/>
          <w:szCs w:val="28"/>
        </w:rPr>
        <w:t>s</w:t>
      </w:r>
      <w:r w:rsidRPr="00BF253D">
        <w:rPr>
          <w:rFonts w:asciiTheme="minorHAnsi" w:hAnsiTheme="minorHAnsi" w:cstheme="minorHAnsi"/>
          <w:sz w:val="28"/>
          <w:szCs w:val="28"/>
        </w:rPr>
        <w:t xml:space="preserve"> for water savings and </w:t>
      </w:r>
      <w:r w:rsidRPr="00BF253D" w:rsidR="00B72209">
        <w:rPr>
          <w:rFonts w:asciiTheme="minorHAnsi" w:hAnsiTheme="minorHAnsi" w:cstheme="minorHAnsi"/>
          <w:sz w:val="28"/>
          <w:szCs w:val="28"/>
        </w:rPr>
        <w:t xml:space="preserve">for </w:t>
      </w:r>
      <w:r w:rsidRPr="00BF253D">
        <w:rPr>
          <w:rFonts w:asciiTheme="minorHAnsi" w:hAnsiTheme="minorHAnsi" w:cstheme="minorHAnsi"/>
          <w:sz w:val="28"/>
          <w:szCs w:val="28"/>
        </w:rPr>
        <w:t>potential re-allocation</w:t>
      </w:r>
      <w:r w:rsidRPr="00BF253D" w:rsidR="00B72209">
        <w:rPr>
          <w:rFonts w:asciiTheme="minorHAnsi" w:hAnsiTheme="minorHAnsi" w:cstheme="minorHAnsi"/>
          <w:sz w:val="28"/>
          <w:szCs w:val="28"/>
        </w:rPr>
        <w:t xml:space="preserve"> of water</w:t>
      </w:r>
      <w:r w:rsidRPr="00BF253D">
        <w:rPr>
          <w:rFonts w:asciiTheme="minorHAnsi" w:hAnsiTheme="minorHAnsi" w:cstheme="minorHAnsi"/>
          <w:sz w:val="28"/>
          <w:szCs w:val="28"/>
        </w:rPr>
        <w:t xml:space="preserve"> to more productive uses. While the re-introduction of irrigation </w:t>
      </w:r>
      <w:r w:rsidRPr="00BF253D" w:rsidR="00B72209">
        <w:rPr>
          <w:rFonts w:asciiTheme="minorHAnsi" w:hAnsiTheme="minorHAnsi" w:cstheme="minorHAnsi"/>
          <w:sz w:val="28"/>
          <w:szCs w:val="28"/>
        </w:rPr>
        <w:t xml:space="preserve">fee </w:t>
      </w:r>
      <w:r w:rsidRPr="00BF253D">
        <w:rPr>
          <w:rFonts w:asciiTheme="minorHAnsi" w:hAnsiTheme="minorHAnsi" w:cstheme="minorHAnsi"/>
          <w:sz w:val="28"/>
          <w:szCs w:val="28"/>
        </w:rPr>
        <w:t xml:space="preserve">payments is a big step forward, it </w:t>
      </w:r>
      <w:r w:rsidRPr="00BF253D" w:rsidR="00B72209">
        <w:rPr>
          <w:rFonts w:asciiTheme="minorHAnsi" w:hAnsiTheme="minorHAnsi" w:cstheme="minorHAnsi"/>
          <w:sz w:val="28"/>
          <w:szCs w:val="28"/>
        </w:rPr>
        <w:t xml:space="preserve">does not provide sufficient </w:t>
      </w:r>
      <w:r w:rsidRPr="00BF253D">
        <w:rPr>
          <w:rFonts w:asciiTheme="minorHAnsi" w:hAnsiTheme="minorHAnsi" w:cstheme="minorHAnsi"/>
          <w:sz w:val="28"/>
          <w:szCs w:val="28"/>
        </w:rPr>
        <w:t>incentive</w:t>
      </w:r>
      <w:r w:rsidRPr="00BF253D" w:rsidR="00B72209">
        <w:rPr>
          <w:rFonts w:asciiTheme="minorHAnsi" w:hAnsiTheme="minorHAnsi" w:cstheme="minorHAnsi"/>
          <w:sz w:val="28"/>
          <w:szCs w:val="28"/>
        </w:rPr>
        <w:t xml:space="preserve">s, </w:t>
      </w:r>
      <w:r w:rsidRPr="00BF253D">
        <w:rPr>
          <w:rFonts w:asciiTheme="minorHAnsi" w:hAnsiTheme="minorHAnsi" w:cstheme="minorHAnsi"/>
          <w:sz w:val="28"/>
          <w:szCs w:val="28"/>
        </w:rPr>
        <w:t xml:space="preserve">which </w:t>
      </w:r>
      <w:r w:rsidRPr="00BF253D" w:rsidR="00B72209">
        <w:rPr>
          <w:rFonts w:asciiTheme="minorHAnsi" w:hAnsiTheme="minorHAnsi" w:cstheme="minorHAnsi"/>
          <w:sz w:val="28"/>
          <w:szCs w:val="28"/>
        </w:rPr>
        <w:t xml:space="preserve">are </w:t>
      </w:r>
      <w:r w:rsidRPr="00BF253D">
        <w:rPr>
          <w:rFonts w:asciiTheme="minorHAnsi" w:hAnsiTheme="minorHAnsi" w:cstheme="minorHAnsi"/>
          <w:sz w:val="28"/>
          <w:szCs w:val="28"/>
        </w:rPr>
        <w:t>required for sustainable agricultural water usage.</w:t>
      </w:r>
    </w:p>
    <w:p w:rsidR="00F37950" w:rsidP="0018033F" w:rsidRDefault="0018033F" w14:paraId="42E5A49F" w14:textId="77777777">
      <w:pPr>
        <w:pStyle w:val="BodyText"/>
        <w:spacing w:before="170" w:line="268" w:lineRule="auto"/>
        <w:ind w:right="30" w:firstLine="720"/>
        <w:rPr>
          <w:rFonts w:asciiTheme="minorHAnsi" w:hAnsiTheme="minorHAnsi" w:cstheme="minorHAnsi"/>
          <w:sz w:val="28"/>
          <w:szCs w:val="28"/>
        </w:rPr>
      </w:pPr>
      <w:r w:rsidRPr="00BF253D">
        <w:rPr>
          <w:rFonts w:asciiTheme="minorHAnsi" w:hAnsiTheme="minorHAnsi" w:cstheme="minorHAnsi"/>
          <w:sz w:val="28"/>
          <w:szCs w:val="28"/>
        </w:rPr>
        <w:t>Overlapping responsibilities between MONRE, MARD and province-level People’s Committees create challenges in terms of managing licences and supervising activities. For example, irrigation divisions in each province are responsible for licensing wastewater discharge permits into irrigation systems</w:t>
      </w:r>
      <w:r w:rsidRPr="00BF253D" w:rsidR="00B72209">
        <w:rPr>
          <w:rFonts w:asciiTheme="minorHAnsi" w:hAnsiTheme="minorHAnsi" w:cstheme="minorHAnsi"/>
          <w:sz w:val="28"/>
          <w:szCs w:val="28"/>
        </w:rPr>
        <w:t>,</w:t>
      </w:r>
      <w:r w:rsidRPr="00BF253D">
        <w:rPr>
          <w:rFonts w:asciiTheme="minorHAnsi" w:hAnsiTheme="minorHAnsi" w:cstheme="minorHAnsi"/>
          <w:sz w:val="28"/>
          <w:szCs w:val="28"/>
        </w:rPr>
        <w:t xml:space="preserve"> but they do not have the capacity to monitor water quality at the discharge point.</w:t>
      </w:r>
      <w:r w:rsidRPr="00BF253D" w:rsidR="003C6C31">
        <w:rPr>
          <w:rFonts w:asciiTheme="minorHAnsi" w:hAnsiTheme="minorHAnsi" w:cstheme="minorHAnsi"/>
          <w:sz w:val="28"/>
          <w:szCs w:val="28"/>
        </w:rPr>
        <w:t xml:space="preserve"> </w:t>
      </w:r>
      <w:r w:rsidRPr="00BF253D" w:rsidR="00654687">
        <w:rPr>
          <w:rFonts w:asciiTheme="minorHAnsi" w:hAnsiTheme="minorHAnsi" w:cstheme="minorHAnsi"/>
          <w:sz w:val="28"/>
          <w:szCs w:val="28"/>
        </w:rPr>
        <w:t xml:space="preserve">During field visit, at the meeting with Can Tho’s DONRE,  </w:t>
      </w:r>
      <w:r w:rsidRPr="00BF253D" w:rsidR="00235779">
        <w:rPr>
          <w:rFonts w:asciiTheme="minorHAnsi" w:hAnsiTheme="minorHAnsi" w:cstheme="minorHAnsi"/>
          <w:sz w:val="28"/>
          <w:szCs w:val="28"/>
        </w:rPr>
        <w:t>Ms. Do Thi Ngoc Hoa</w:t>
      </w:r>
      <w:r w:rsidRPr="00BF253D" w:rsidR="00654687">
        <w:rPr>
          <w:rFonts w:asciiTheme="minorHAnsi" w:hAnsiTheme="minorHAnsi" w:cstheme="minorHAnsi"/>
          <w:sz w:val="28"/>
          <w:szCs w:val="28"/>
        </w:rPr>
        <w:t>:</w:t>
      </w:r>
      <w:r w:rsidRPr="00BF253D" w:rsidR="00235779">
        <w:rPr>
          <w:rFonts w:asciiTheme="minorHAnsi" w:hAnsiTheme="minorHAnsi" w:cstheme="minorHAnsi"/>
          <w:sz w:val="28"/>
          <w:szCs w:val="28"/>
        </w:rPr>
        <w:t xml:space="preserve"> although the surface water source in Cai Chom canal has been polluted in recent years, the O Mon </w:t>
      </w:r>
    </w:p>
    <w:p w:rsidRPr="00BF253D" w:rsidR="00235779" w:rsidP="0018033F" w:rsidRDefault="00235779" w14:paraId="5C849AB6" w14:textId="7EE94EB6">
      <w:pPr>
        <w:pStyle w:val="BodyText"/>
        <w:spacing w:before="170" w:line="268" w:lineRule="auto"/>
        <w:ind w:right="30" w:firstLine="720"/>
        <w:rPr>
          <w:rFonts w:asciiTheme="minorHAnsi" w:hAnsiTheme="minorHAnsi" w:cstheme="minorHAnsi"/>
          <w:sz w:val="28"/>
          <w:szCs w:val="28"/>
        </w:rPr>
      </w:pPr>
      <w:r w:rsidRPr="00BF253D">
        <w:rPr>
          <w:rFonts w:asciiTheme="minorHAnsi" w:hAnsiTheme="minorHAnsi" w:cstheme="minorHAnsi"/>
          <w:sz w:val="28"/>
          <w:szCs w:val="28"/>
        </w:rPr>
        <w:t xml:space="preserve">District Department of Natural Resources and Environment has difficulty in determining what is the main cause of this situation, because </w:t>
      </w:r>
      <w:r w:rsidRPr="00BF253D" w:rsidR="00654687">
        <w:rPr>
          <w:rFonts w:asciiTheme="minorHAnsi" w:hAnsiTheme="minorHAnsi" w:cstheme="minorHAnsi"/>
          <w:sz w:val="28"/>
          <w:szCs w:val="28"/>
        </w:rPr>
        <w:t>th</w:t>
      </w:r>
      <w:r w:rsidRPr="00BF253D">
        <w:rPr>
          <w:rFonts w:asciiTheme="minorHAnsi" w:hAnsiTheme="minorHAnsi" w:cstheme="minorHAnsi"/>
          <w:sz w:val="28"/>
          <w:szCs w:val="28"/>
        </w:rPr>
        <w:t>is canal is a place to drain domestic wastewater of hundreds of households, is the place to receive a part of wastewater from Tra Noc 2 Industrial Park and wastewater from the drainage system of Highway 91.</w:t>
      </w:r>
    </w:p>
    <w:p w:rsidRPr="00BF253D" w:rsidR="0018033F" w:rsidP="0018033F" w:rsidRDefault="0018033F" w14:paraId="5160D37F" w14:textId="72B43920">
      <w:pPr>
        <w:pStyle w:val="BodyText"/>
        <w:spacing w:before="170" w:line="268" w:lineRule="auto"/>
        <w:ind w:right="30" w:firstLine="720"/>
        <w:rPr>
          <w:rFonts w:asciiTheme="minorHAnsi" w:hAnsiTheme="minorHAnsi" w:cstheme="minorHAnsi"/>
          <w:sz w:val="28"/>
          <w:szCs w:val="28"/>
        </w:rPr>
      </w:pPr>
      <w:r w:rsidRPr="00BF253D">
        <w:rPr>
          <w:rFonts w:asciiTheme="minorHAnsi" w:hAnsiTheme="minorHAnsi" w:cstheme="minorHAnsi"/>
          <w:sz w:val="28"/>
          <w:szCs w:val="28"/>
        </w:rPr>
        <w:t xml:space="preserve">Some provinces still prioritise the goal of economic growth and underestimate environmental protection. MONRE inspection findings reveal that many industrial zones and industrial parks have their own wastewater treatment systems but most of them are not functioning. According to MONRE, in 2016, environmental incidents occurred in every type of water resources, including the sea, rivers and lakes. </w:t>
      </w:r>
    </w:p>
    <w:p w:rsidRPr="00BF253D" w:rsidR="0018033F" w:rsidP="0018033F" w:rsidRDefault="0018033F" w14:paraId="0A9E9112" w14:textId="44257C9F">
      <w:pPr>
        <w:pStyle w:val="BodyText"/>
        <w:tabs>
          <w:tab w:val="left" w:pos="9000"/>
        </w:tabs>
        <w:spacing w:before="171" w:line="268" w:lineRule="auto"/>
        <w:ind w:right="30" w:firstLine="720"/>
        <w:rPr>
          <w:rFonts w:asciiTheme="minorHAnsi" w:hAnsiTheme="minorHAnsi" w:cstheme="minorHAnsi"/>
          <w:sz w:val="28"/>
          <w:szCs w:val="28"/>
        </w:rPr>
      </w:pPr>
      <w:r w:rsidRPr="00BF253D">
        <w:rPr>
          <w:rFonts w:asciiTheme="minorHAnsi" w:hAnsiTheme="minorHAnsi" w:cstheme="minorHAnsi"/>
          <w:sz w:val="28"/>
          <w:szCs w:val="28"/>
        </w:rPr>
        <w:t xml:space="preserve">Monitoring, inspection, control and management of discharges is not transparent and lacks consistency. Lack of resources, technology and coordination, result in weak enforcement of environmental standards. Taking measures against environmental crime is challenging, as the authority and rights of the Environmental Crime Prevention Police are stipulated dispersedly in a number of legal documents. Organisations and individuals take advantage of the loopholes or they are willing to pay fines for violations rather than complying with the law. </w:t>
      </w:r>
    </w:p>
    <w:p w:rsidRPr="00BF253D" w:rsidR="0018033F" w:rsidP="0018033F" w:rsidRDefault="0018033F" w14:paraId="00302287" w14:textId="77777777">
      <w:pPr>
        <w:pStyle w:val="Heading4"/>
        <w:spacing w:line="268" w:lineRule="auto"/>
        <w:ind w:right="1030"/>
        <w:rPr>
          <w:rFonts w:asciiTheme="minorHAnsi" w:hAnsiTheme="minorHAnsi" w:cstheme="minorHAnsi"/>
          <w:sz w:val="28"/>
          <w:szCs w:val="28"/>
        </w:rPr>
      </w:pPr>
    </w:p>
    <w:p w:rsidRPr="00BF253D" w:rsidR="0018033F" w:rsidP="006A6346" w:rsidRDefault="0018033F" w14:paraId="51A9575B" w14:textId="19FFA78D">
      <w:pPr>
        <w:pStyle w:val="Heading4"/>
        <w:spacing w:line="268" w:lineRule="auto"/>
        <w:ind w:left="0" w:right="30" w:firstLine="720"/>
        <w:jc w:val="both"/>
        <w:rPr>
          <w:rFonts w:asciiTheme="minorHAnsi" w:hAnsiTheme="minorHAnsi" w:cstheme="minorHAnsi"/>
          <w:b w:val="0"/>
          <w:sz w:val="28"/>
          <w:szCs w:val="28"/>
        </w:rPr>
      </w:pPr>
      <w:r w:rsidRPr="00BF253D">
        <w:rPr>
          <w:rFonts w:asciiTheme="minorHAnsi" w:hAnsiTheme="minorHAnsi" w:cstheme="minorHAnsi"/>
          <w:b w:val="0"/>
          <w:sz w:val="28"/>
          <w:szCs w:val="28"/>
        </w:rPr>
        <w:t>Groundwater over-extraction poses threat to Viet Nam’s future water security and is expected to substantially increase infrastructure costs due to land subsidence</w:t>
      </w:r>
      <w:r w:rsidRPr="00BF253D" w:rsidR="00464FD4">
        <w:rPr>
          <w:rFonts w:asciiTheme="minorHAnsi" w:hAnsiTheme="minorHAnsi" w:cstheme="minorHAnsi"/>
          <w:b w:val="0"/>
          <w:sz w:val="28"/>
          <w:szCs w:val="28"/>
        </w:rPr>
        <w:t>. I</w:t>
      </w:r>
      <w:r w:rsidRPr="00BF253D">
        <w:rPr>
          <w:rFonts w:asciiTheme="minorHAnsi" w:hAnsiTheme="minorHAnsi" w:cstheme="minorHAnsi"/>
          <w:b w:val="0"/>
          <w:sz w:val="28"/>
          <w:szCs w:val="28"/>
        </w:rPr>
        <w:t xml:space="preserve">n the </w:t>
      </w:r>
      <w:r w:rsidRPr="00BF253D" w:rsidR="003A5AF6">
        <w:rPr>
          <w:rFonts w:asciiTheme="minorHAnsi" w:hAnsiTheme="minorHAnsi" w:cstheme="minorHAnsi"/>
          <w:b w:val="0"/>
          <w:sz w:val="28"/>
          <w:szCs w:val="28"/>
        </w:rPr>
        <w:t>Mekong delta</w:t>
      </w:r>
      <w:r w:rsidRPr="00BF253D">
        <w:rPr>
          <w:rFonts w:asciiTheme="minorHAnsi" w:hAnsiTheme="minorHAnsi" w:cstheme="minorHAnsi"/>
          <w:b w:val="0"/>
          <w:sz w:val="28"/>
          <w:szCs w:val="28"/>
        </w:rPr>
        <w:t>, groundwater over-extraction is a serious concern,</w:t>
      </w:r>
      <w:r w:rsidRPr="00BF253D">
        <w:rPr>
          <w:rFonts w:asciiTheme="minorHAnsi" w:hAnsiTheme="minorHAnsi" w:cstheme="minorHAnsi"/>
          <w:b w:val="0"/>
          <w:spacing w:val="-15"/>
          <w:sz w:val="28"/>
          <w:szCs w:val="28"/>
        </w:rPr>
        <w:t xml:space="preserve"> </w:t>
      </w:r>
      <w:r w:rsidRPr="00BF253D">
        <w:rPr>
          <w:rFonts w:asciiTheme="minorHAnsi" w:hAnsiTheme="minorHAnsi" w:cstheme="minorHAnsi"/>
          <w:b w:val="0"/>
          <w:sz w:val="28"/>
          <w:szCs w:val="28"/>
        </w:rPr>
        <w:t xml:space="preserve">which is </w:t>
      </w:r>
      <w:r w:rsidRPr="00BF253D">
        <w:rPr>
          <w:rFonts w:asciiTheme="minorHAnsi" w:hAnsiTheme="minorHAnsi" w:cstheme="minorHAnsi"/>
          <w:b w:val="0"/>
          <w:sz w:val="28"/>
          <w:szCs w:val="28"/>
        </w:rPr>
        <w:t>believed to have caused increased saline intrusion and land subsidence in rural areas of 10</w:t>
      </w:r>
      <w:r w:rsidRPr="00BF253D">
        <w:rPr>
          <w:rFonts w:asciiTheme="minorHAnsi" w:hAnsiTheme="minorHAnsi" w:cstheme="minorHAnsi"/>
          <w:b w:val="0"/>
          <w:spacing w:val="-31"/>
          <w:sz w:val="28"/>
          <w:szCs w:val="28"/>
        </w:rPr>
        <w:t xml:space="preserve"> </w:t>
      </w:r>
      <w:r w:rsidRPr="00BF253D">
        <w:rPr>
          <w:rFonts w:asciiTheme="minorHAnsi" w:hAnsiTheme="minorHAnsi" w:cstheme="minorHAnsi"/>
          <w:b w:val="0"/>
          <w:sz w:val="28"/>
          <w:szCs w:val="28"/>
        </w:rPr>
        <w:t>mm/yr to 20 mm/yr and in urban and industrial areas of around 25</w:t>
      </w:r>
      <w:r w:rsidRPr="00BF253D">
        <w:rPr>
          <w:rFonts w:asciiTheme="minorHAnsi" w:hAnsiTheme="minorHAnsi" w:cstheme="minorHAnsi"/>
          <w:b w:val="0"/>
          <w:spacing w:val="-5"/>
          <w:sz w:val="28"/>
          <w:szCs w:val="28"/>
        </w:rPr>
        <w:t xml:space="preserve"> </w:t>
      </w:r>
      <w:r w:rsidRPr="00BF253D">
        <w:rPr>
          <w:rFonts w:asciiTheme="minorHAnsi" w:hAnsiTheme="minorHAnsi" w:cstheme="minorHAnsi"/>
          <w:b w:val="0"/>
          <w:sz w:val="28"/>
          <w:szCs w:val="28"/>
        </w:rPr>
        <w:t>mm/yr.</w:t>
      </w:r>
      <w:r w:rsidRPr="00BF253D" w:rsidR="00485E3D">
        <w:rPr>
          <w:rFonts w:asciiTheme="minorHAnsi" w:hAnsiTheme="minorHAnsi" w:cstheme="minorHAnsi"/>
          <w:b w:val="0"/>
          <w:sz w:val="28"/>
          <w:szCs w:val="28"/>
        </w:rPr>
        <w:t xml:space="preserve"> In recent years, the demand for groundwater has increased dramatically due to the explosion of unplanned aquaculture activities, especially shrimp farming in coastal areas of the </w:t>
      </w:r>
      <w:r w:rsidRPr="00BF253D" w:rsidR="003A5AF6">
        <w:rPr>
          <w:rFonts w:asciiTheme="minorHAnsi" w:hAnsiTheme="minorHAnsi" w:cstheme="minorHAnsi"/>
          <w:b w:val="0"/>
          <w:sz w:val="28"/>
          <w:szCs w:val="28"/>
        </w:rPr>
        <w:t>Mekong delta</w:t>
      </w:r>
      <w:r w:rsidRPr="00BF253D" w:rsidR="00485E3D">
        <w:rPr>
          <w:rFonts w:asciiTheme="minorHAnsi" w:hAnsiTheme="minorHAnsi" w:cstheme="minorHAnsi"/>
          <w:b w:val="0"/>
          <w:sz w:val="28"/>
          <w:szCs w:val="28"/>
        </w:rPr>
        <w:t xml:space="preserve"> such as Ca. Mau, Bac Lieu, Soc Trang, Tra Vinh, Tien Giang, Kien Giang. The Department of Natural Resources and Environment of Ca Mau province said that the total number of drilled wells in the province has reached more than 138 thousand, the exploited water flow is about 400,000 m3 / day and night. According to incomplete statistics, the whole province of Soc Trang now has more than 80,000 wells, of which only Vinh Chau town has more than 22,000 wells of all kinds ..., this shows the number of wells in the Delta. The Mekong River is rapidly increasing. Through the survey, people in this area can only exploit in aquifers with low depth. On the other hand, due to the lack of planning on water resources, the exploitation is mostly spontaneous. Negative impacts due to exploitation are local exhaustion, increase in surface pollution, increase in salinity, land subsidence. Mr. Nguyen Thanh Lam, Deputy Head of the Department of Agriculture and Rural Development in Ba Tri District, Ben Tre Province, said that due to drought and saline intrusion from the beginning of the year until now, Ba Tri is one of the districts lacking fresh water. Seriously, people had to drill wells to get water for their daily use. Even the Tan My Water Plant, which supplies water for communes and towns in Ba Tri, is also salty, making water use of the people very difficult.</w:t>
      </w:r>
      <w:r w:rsidRPr="00BF253D" w:rsidR="00485E3D">
        <w:rPr>
          <w:rStyle w:val="FootnoteReference"/>
          <w:rFonts w:asciiTheme="minorHAnsi" w:hAnsiTheme="minorHAnsi" w:cstheme="minorHAnsi"/>
          <w:b w:val="0"/>
          <w:sz w:val="28"/>
          <w:szCs w:val="28"/>
        </w:rPr>
        <w:footnoteReference w:id="3"/>
      </w:r>
    </w:p>
    <w:p w:rsidRPr="00BF253D" w:rsidR="0018033F" w:rsidP="00464FD4" w:rsidRDefault="0018033F" w14:paraId="68890E62" w14:textId="7FCB9BDE">
      <w:pPr>
        <w:shd w:val="clear" w:color="auto" w:fill="FFFFFF"/>
        <w:spacing w:before="240" w:line="240" w:lineRule="auto"/>
        <w:rPr>
          <w:rFonts w:cstheme="minorHAnsi"/>
          <w:b/>
          <w:color w:val="222222"/>
          <w:sz w:val="28"/>
          <w:szCs w:val="28"/>
        </w:rPr>
      </w:pPr>
      <w:r w:rsidRPr="00BF253D">
        <w:rPr>
          <w:rFonts w:cstheme="minorHAnsi"/>
          <w:b/>
          <w:color w:val="222222"/>
          <w:sz w:val="28"/>
          <w:szCs w:val="28"/>
        </w:rPr>
        <w:t xml:space="preserve">2.3 </w:t>
      </w:r>
      <w:r w:rsidRPr="00BF253D" w:rsidR="007309F3">
        <w:rPr>
          <w:rFonts w:cstheme="minorHAnsi"/>
          <w:b/>
          <w:color w:val="222222"/>
          <w:sz w:val="28"/>
          <w:szCs w:val="28"/>
        </w:rPr>
        <w:t xml:space="preserve"> </w:t>
      </w:r>
      <w:r w:rsidRPr="00BF253D">
        <w:rPr>
          <w:rFonts w:cstheme="minorHAnsi"/>
          <w:b/>
          <w:color w:val="222222"/>
          <w:sz w:val="28"/>
          <w:szCs w:val="28"/>
        </w:rPr>
        <w:t xml:space="preserve">Formal and informal water governance regimes in </w:t>
      </w:r>
      <w:r w:rsidRPr="00BF253D" w:rsidR="003A5AF6">
        <w:rPr>
          <w:rFonts w:cstheme="minorHAnsi"/>
          <w:b/>
          <w:color w:val="222222"/>
          <w:sz w:val="28"/>
          <w:szCs w:val="28"/>
        </w:rPr>
        <w:t>Mekong delta</w:t>
      </w:r>
      <w:r w:rsidRPr="00BF253D">
        <w:rPr>
          <w:rFonts w:cstheme="minorHAnsi"/>
          <w:b/>
          <w:color w:val="222222"/>
          <w:sz w:val="28"/>
          <w:szCs w:val="28"/>
        </w:rPr>
        <w:t xml:space="preserve"> </w:t>
      </w:r>
    </w:p>
    <w:p w:rsidRPr="00BF253D" w:rsidR="006A6346" w:rsidP="006A6346" w:rsidRDefault="006A6346" w14:paraId="6CF9A309" w14:textId="7CC0FA07">
      <w:pPr>
        <w:ind w:firstLine="720"/>
        <w:jc w:val="both"/>
        <w:rPr>
          <w:rFonts w:cstheme="minorHAnsi"/>
          <w:sz w:val="28"/>
          <w:szCs w:val="28"/>
        </w:rPr>
      </w:pPr>
      <w:r w:rsidRPr="00BF253D">
        <w:rPr>
          <w:rFonts w:cstheme="minorHAnsi"/>
          <w:sz w:val="28"/>
          <w:szCs w:val="28"/>
        </w:rPr>
        <w:t xml:space="preserve">The </w:t>
      </w:r>
      <w:r w:rsidRPr="00BF253D" w:rsidR="003A5AF6">
        <w:rPr>
          <w:rFonts w:cstheme="minorHAnsi"/>
          <w:sz w:val="28"/>
          <w:szCs w:val="28"/>
        </w:rPr>
        <w:t>Mekong delta</w:t>
      </w:r>
      <w:r w:rsidRPr="00BF253D">
        <w:rPr>
          <w:rFonts w:cstheme="minorHAnsi"/>
          <w:sz w:val="28"/>
          <w:szCs w:val="28"/>
        </w:rPr>
        <w:t xml:space="preserve"> currently has more than 15,000 km of canals and primary canals, nearly 27,000 km of canals of level II, about 50,000 canals of </w:t>
      </w:r>
      <w:r w:rsidRPr="00BF253D" w:rsidR="00FA0D1F">
        <w:rPr>
          <w:rFonts w:cstheme="minorHAnsi"/>
          <w:sz w:val="28"/>
          <w:szCs w:val="28"/>
        </w:rPr>
        <w:t xml:space="preserve">level </w:t>
      </w:r>
      <w:r w:rsidRPr="00BF253D">
        <w:rPr>
          <w:rFonts w:cstheme="minorHAnsi"/>
          <w:sz w:val="28"/>
          <w:szCs w:val="28"/>
        </w:rPr>
        <w:t xml:space="preserve">III and </w:t>
      </w:r>
      <w:r w:rsidRPr="00BF253D" w:rsidR="00485E3D">
        <w:rPr>
          <w:rFonts w:cstheme="minorHAnsi"/>
          <w:sz w:val="28"/>
          <w:szCs w:val="28"/>
        </w:rPr>
        <w:t>field canals</w:t>
      </w:r>
      <w:r w:rsidRPr="00BF253D">
        <w:rPr>
          <w:rFonts w:cstheme="minorHAnsi"/>
          <w:sz w:val="28"/>
          <w:szCs w:val="28"/>
        </w:rPr>
        <w:t xml:space="preserve">, 80 culverts over 5 m wide, over 800 culverts with 2-4 m wide and tens of thousands of puff </w:t>
      </w:r>
      <w:r w:rsidRPr="00BF253D" w:rsidR="00710ABA">
        <w:rPr>
          <w:rFonts w:cstheme="minorHAnsi"/>
          <w:sz w:val="28"/>
          <w:szCs w:val="28"/>
        </w:rPr>
        <w:t xml:space="preserve">small </w:t>
      </w:r>
      <w:r w:rsidRPr="00BF253D">
        <w:rPr>
          <w:rFonts w:cstheme="minorHAnsi"/>
          <w:sz w:val="28"/>
          <w:szCs w:val="28"/>
        </w:rPr>
        <w:t>culverts, 1,151 large and medium electric pump stations as well as tens of thousands of small pumps to actively irrigate and drain the fields (70-80% of the area). The irrigation system is quite complex, including river dykes, sea dykes, salin</w:t>
      </w:r>
      <w:r w:rsidRPr="00BF253D" w:rsidR="00710ABA">
        <w:rPr>
          <w:rFonts w:cstheme="minorHAnsi"/>
          <w:sz w:val="28"/>
          <w:szCs w:val="28"/>
        </w:rPr>
        <w:t>ity</w:t>
      </w:r>
      <w:r w:rsidRPr="00BF253D">
        <w:rPr>
          <w:rFonts w:cstheme="minorHAnsi"/>
          <w:sz w:val="28"/>
          <w:szCs w:val="28"/>
        </w:rPr>
        <w:t xml:space="preserve"> prevention sluice</w:t>
      </w:r>
      <w:r w:rsidRPr="00BF253D" w:rsidR="00710ABA">
        <w:rPr>
          <w:rFonts w:cstheme="minorHAnsi"/>
          <w:sz w:val="28"/>
          <w:szCs w:val="28"/>
        </w:rPr>
        <w:t>s</w:t>
      </w:r>
      <w:r w:rsidRPr="00BF253D">
        <w:rPr>
          <w:rFonts w:cstheme="minorHAnsi"/>
          <w:sz w:val="28"/>
          <w:szCs w:val="28"/>
        </w:rPr>
        <w:t>, fresh water retention, and interlaced canals. The in-field irrigation system is limited to the embankment system of the cells (the year-</w:t>
      </w:r>
      <w:r w:rsidRPr="00BF253D">
        <w:rPr>
          <w:rFonts w:cstheme="minorHAnsi"/>
          <w:sz w:val="28"/>
          <w:szCs w:val="28"/>
        </w:rPr>
        <w:t xml:space="preserve">round flood control ring or the August flood control </w:t>
      </w:r>
      <w:r w:rsidRPr="00BF253D" w:rsidR="003C4E72">
        <w:rPr>
          <w:rFonts w:cstheme="minorHAnsi"/>
          <w:sz w:val="28"/>
          <w:szCs w:val="28"/>
        </w:rPr>
        <w:t xml:space="preserve"> dyke systems/</w:t>
      </w:r>
      <w:r w:rsidRPr="00BF253D">
        <w:rPr>
          <w:rFonts w:cstheme="minorHAnsi"/>
          <w:sz w:val="28"/>
          <w:szCs w:val="28"/>
        </w:rPr>
        <w:t xml:space="preserve">ring). Due to the history of land ownership, the in-field irrigation system is still very fragmented and uneven. In the upstream area, many provinces have built a system of ring dikes, closed embankments to actively prevent floods, </w:t>
      </w:r>
      <w:r w:rsidRPr="00BF253D" w:rsidR="005C09A8">
        <w:rPr>
          <w:rFonts w:cstheme="minorHAnsi"/>
          <w:sz w:val="28"/>
          <w:szCs w:val="28"/>
        </w:rPr>
        <w:t xml:space="preserve">and introduced measures to </w:t>
      </w:r>
      <w:r w:rsidRPr="00BF253D">
        <w:rPr>
          <w:rFonts w:cstheme="minorHAnsi"/>
          <w:sz w:val="28"/>
          <w:szCs w:val="28"/>
        </w:rPr>
        <w:t xml:space="preserve">prevent salinity, but most of the provinces in the lower </w:t>
      </w:r>
      <w:r w:rsidRPr="00BF253D" w:rsidR="005C09A8">
        <w:rPr>
          <w:rFonts w:cstheme="minorHAnsi"/>
          <w:sz w:val="28"/>
          <w:szCs w:val="28"/>
        </w:rPr>
        <w:t xml:space="preserve">delta </w:t>
      </w:r>
      <w:r w:rsidRPr="00BF253D">
        <w:rPr>
          <w:rFonts w:cstheme="minorHAnsi"/>
          <w:sz w:val="28"/>
          <w:szCs w:val="28"/>
        </w:rPr>
        <w:t xml:space="preserve">and the Ca Mau peninsula are only building open systems, not actively preventing flooding and salinity, so there are still many difficulties in irrigation. </w:t>
      </w:r>
    </w:p>
    <w:p w:rsidRPr="00BF253D" w:rsidR="006A6346" w:rsidP="006A6346" w:rsidRDefault="001421B3" w14:paraId="3FF07D84" w14:textId="1244D35C">
      <w:pPr>
        <w:ind w:firstLine="720"/>
        <w:jc w:val="both"/>
        <w:rPr>
          <w:rFonts w:cstheme="minorHAnsi"/>
          <w:sz w:val="28"/>
          <w:szCs w:val="28"/>
        </w:rPr>
      </w:pPr>
      <w:r w:rsidRPr="00BF253D">
        <w:rPr>
          <w:rFonts w:cstheme="minorHAnsi"/>
          <w:b/>
          <w:sz w:val="28"/>
          <w:szCs w:val="28"/>
        </w:rPr>
        <w:t>a) Fomal</w:t>
      </w:r>
      <w:r w:rsidRPr="00BF253D">
        <w:rPr>
          <w:rFonts w:cstheme="minorHAnsi"/>
          <w:sz w:val="28"/>
          <w:szCs w:val="28"/>
        </w:rPr>
        <w:t xml:space="preserve"> </w:t>
      </w:r>
      <w:r w:rsidRPr="00BF253D" w:rsidR="00D77C07">
        <w:rPr>
          <w:rFonts w:cstheme="minorHAnsi"/>
          <w:b/>
          <w:color w:val="222222"/>
          <w:sz w:val="28"/>
          <w:szCs w:val="28"/>
        </w:rPr>
        <w:t xml:space="preserve">water governance regime </w:t>
      </w:r>
      <w:r w:rsidRPr="00BF253D">
        <w:rPr>
          <w:rFonts w:cstheme="minorHAnsi"/>
          <w:b/>
          <w:color w:val="222222"/>
          <w:sz w:val="28"/>
          <w:szCs w:val="28"/>
        </w:rPr>
        <w:t xml:space="preserve">in </w:t>
      </w:r>
      <w:r w:rsidRPr="00BF253D" w:rsidR="003A5AF6">
        <w:rPr>
          <w:rFonts w:cstheme="minorHAnsi"/>
          <w:b/>
          <w:color w:val="222222"/>
          <w:sz w:val="28"/>
          <w:szCs w:val="28"/>
        </w:rPr>
        <w:t>Mekong delta</w:t>
      </w:r>
      <w:r w:rsidRPr="00BF253D">
        <w:rPr>
          <w:rFonts w:cstheme="minorHAnsi"/>
          <w:b/>
          <w:color w:val="222222"/>
          <w:sz w:val="28"/>
          <w:szCs w:val="28"/>
        </w:rPr>
        <w:t xml:space="preserve"> </w:t>
      </w:r>
    </w:p>
    <w:p w:rsidRPr="00BF253D" w:rsidR="001421B3" w:rsidP="001421B3" w:rsidRDefault="001421B3" w14:paraId="080C0480" w14:textId="77777777">
      <w:pPr>
        <w:ind w:firstLine="720"/>
        <w:jc w:val="both"/>
        <w:rPr>
          <w:rFonts w:cstheme="minorHAnsi"/>
          <w:sz w:val="28"/>
          <w:szCs w:val="28"/>
        </w:rPr>
      </w:pPr>
      <w:r w:rsidRPr="00BF253D">
        <w:rPr>
          <w:rFonts w:cstheme="minorHAnsi"/>
          <w:sz w:val="28"/>
          <w:szCs w:val="28"/>
        </w:rPr>
        <w:t>The common unified model for water resource management at the national as well as the provincial level is:</w:t>
      </w:r>
    </w:p>
    <w:p w:rsidRPr="00BF253D" w:rsidR="001421B3" w:rsidP="001421B3" w:rsidRDefault="001421B3" w14:paraId="50156A48" w14:textId="735F318F">
      <w:pPr>
        <w:ind w:firstLine="720"/>
        <w:jc w:val="both"/>
        <w:rPr>
          <w:rFonts w:cstheme="minorHAnsi"/>
          <w:sz w:val="28"/>
          <w:szCs w:val="28"/>
        </w:rPr>
      </w:pPr>
      <w:r w:rsidRPr="00BF253D">
        <w:rPr>
          <w:rFonts w:cstheme="minorHAnsi"/>
          <w:sz w:val="28"/>
          <w:szCs w:val="28"/>
        </w:rPr>
        <w:t xml:space="preserve"> The Ministry of Natural Resources and Environment (MONRE) is generally responsible for water resource management, licensing of surface water use, licensing of </w:t>
      </w:r>
      <w:r w:rsidRPr="00BF253D" w:rsidR="005C09A8">
        <w:rPr>
          <w:rFonts w:cstheme="minorHAnsi"/>
          <w:sz w:val="28"/>
          <w:szCs w:val="28"/>
        </w:rPr>
        <w:t xml:space="preserve">waste-water </w:t>
      </w:r>
      <w:r w:rsidRPr="00BF253D">
        <w:rPr>
          <w:rFonts w:cstheme="minorHAnsi"/>
          <w:sz w:val="28"/>
          <w:szCs w:val="28"/>
        </w:rPr>
        <w:t xml:space="preserve">discharge into water sources, and licensing of groundwater extraction. Similar functions at the provincial level are assigned to the Department of Natural Resources and Environment (DONRE). In addition, the Ministry of Agriculture and Rural Development (MARD) and the Departments of Agriculture and Rural Development are responsible for water management for irrigation and drainage for agriculture (including fisheries), and for </w:t>
      </w:r>
      <w:r w:rsidRPr="00BF253D" w:rsidR="003C4E72">
        <w:rPr>
          <w:rFonts w:cstheme="minorHAnsi"/>
          <w:sz w:val="28"/>
          <w:szCs w:val="28"/>
        </w:rPr>
        <w:t xml:space="preserve">rural </w:t>
      </w:r>
      <w:r w:rsidRPr="00BF253D">
        <w:rPr>
          <w:rFonts w:cstheme="minorHAnsi"/>
          <w:sz w:val="28"/>
          <w:szCs w:val="28"/>
        </w:rPr>
        <w:t xml:space="preserve"> water supply. The Ministry of Industry and Trade (MOIT), </w:t>
      </w:r>
      <w:r w:rsidRPr="00BF253D" w:rsidR="005C09A8">
        <w:rPr>
          <w:rFonts w:cstheme="minorHAnsi"/>
          <w:sz w:val="28"/>
          <w:szCs w:val="28"/>
        </w:rPr>
        <w:t>through its provincial counterpart of</w:t>
      </w:r>
      <w:r w:rsidRPr="00BF253D">
        <w:rPr>
          <w:rFonts w:cstheme="minorHAnsi"/>
          <w:sz w:val="28"/>
          <w:szCs w:val="28"/>
        </w:rPr>
        <w:t xml:space="preserve"> the Department of Industry and Trade (DOIT) </w:t>
      </w:r>
      <w:r w:rsidRPr="00BF253D" w:rsidR="005C09A8">
        <w:rPr>
          <w:rFonts w:cstheme="minorHAnsi"/>
          <w:sz w:val="28"/>
          <w:szCs w:val="28"/>
        </w:rPr>
        <w:t xml:space="preserve">is </w:t>
      </w:r>
      <w:r w:rsidRPr="00BF253D">
        <w:rPr>
          <w:rFonts w:cstheme="minorHAnsi"/>
          <w:sz w:val="28"/>
          <w:szCs w:val="28"/>
        </w:rPr>
        <w:t>in charge of water management for hydropower projects. The Ministry of Construction (MOC) and the Departments of Construction are responsible for urban</w:t>
      </w:r>
      <w:r w:rsidRPr="00BF253D" w:rsidR="00D77C07">
        <w:rPr>
          <w:rFonts w:cstheme="minorHAnsi"/>
          <w:sz w:val="28"/>
          <w:szCs w:val="28"/>
        </w:rPr>
        <w:t xml:space="preserve"> and industrial water supply. </w:t>
      </w:r>
    </w:p>
    <w:p w:rsidRPr="00BF253D" w:rsidR="001421B3" w:rsidP="006A6346" w:rsidRDefault="00D77C07" w14:paraId="609B2671" w14:textId="25FD4113">
      <w:pPr>
        <w:ind w:firstLine="720"/>
        <w:jc w:val="both"/>
        <w:rPr>
          <w:rFonts w:cstheme="minorHAnsi"/>
          <w:b/>
          <w:bCs/>
          <w:sz w:val="28"/>
          <w:szCs w:val="28"/>
        </w:rPr>
      </w:pPr>
      <w:r w:rsidRPr="00BF253D">
        <w:rPr>
          <w:rFonts w:cstheme="minorHAnsi"/>
          <w:b/>
          <w:bCs/>
          <w:sz w:val="28"/>
          <w:szCs w:val="28"/>
        </w:rPr>
        <w:t xml:space="preserve">b) Informal water governance regime in </w:t>
      </w:r>
      <w:r w:rsidRPr="00BF253D" w:rsidR="003A5AF6">
        <w:rPr>
          <w:rFonts w:cstheme="minorHAnsi"/>
          <w:b/>
          <w:bCs/>
          <w:sz w:val="28"/>
          <w:szCs w:val="28"/>
        </w:rPr>
        <w:t>Mekong delta</w:t>
      </w:r>
    </w:p>
    <w:p w:rsidRPr="00BF253D" w:rsidR="00D77C07" w:rsidP="00D77C07" w:rsidRDefault="00D77C07" w14:paraId="3B1EB889" w14:textId="1CB89C94">
      <w:pPr>
        <w:jc w:val="both"/>
        <w:rPr>
          <w:rFonts w:cstheme="minorHAnsi"/>
          <w:sz w:val="28"/>
          <w:szCs w:val="28"/>
        </w:rPr>
      </w:pPr>
      <w:r w:rsidRPr="00BF253D">
        <w:rPr>
          <w:rFonts w:cstheme="minorHAnsi"/>
          <w:sz w:val="28"/>
          <w:szCs w:val="28"/>
        </w:rPr>
        <w:tab/>
      </w:r>
      <w:r w:rsidRPr="00BF253D" w:rsidR="005C09A8">
        <w:rPr>
          <w:rFonts w:cstheme="minorHAnsi"/>
          <w:sz w:val="28"/>
          <w:szCs w:val="28"/>
        </w:rPr>
        <w:t xml:space="preserve">During the field visits conducted under the project, we were not able to identify evidence of </w:t>
      </w:r>
      <w:r w:rsidRPr="00BF253D">
        <w:rPr>
          <w:rFonts w:cstheme="minorHAnsi"/>
          <w:sz w:val="28"/>
          <w:szCs w:val="28"/>
        </w:rPr>
        <w:t xml:space="preserve"> informal </w:t>
      </w:r>
      <w:r w:rsidRPr="00BF253D" w:rsidR="005C09A8">
        <w:rPr>
          <w:rFonts w:cstheme="minorHAnsi"/>
          <w:sz w:val="28"/>
          <w:szCs w:val="28"/>
        </w:rPr>
        <w:t xml:space="preserve">arrangments </w:t>
      </w:r>
      <w:r w:rsidRPr="00BF253D">
        <w:rPr>
          <w:rFonts w:cstheme="minorHAnsi"/>
          <w:sz w:val="28"/>
          <w:szCs w:val="28"/>
        </w:rPr>
        <w:t xml:space="preserve">relating to the water governance in </w:t>
      </w:r>
      <w:r w:rsidRPr="00BF253D" w:rsidR="003A5AF6">
        <w:rPr>
          <w:rFonts w:cstheme="minorHAnsi"/>
          <w:sz w:val="28"/>
          <w:szCs w:val="28"/>
        </w:rPr>
        <w:t>Mekong delta</w:t>
      </w:r>
      <w:r w:rsidRPr="00BF253D">
        <w:rPr>
          <w:rFonts w:cstheme="minorHAnsi"/>
          <w:sz w:val="28"/>
          <w:szCs w:val="28"/>
        </w:rPr>
        <w:t xml:space="preserve">.  </w:t>
      </w:r>
      <w:r w:rsidRPr="00BF253D" w:rsidR="00EF6032">
        <w:rPr>
          <w:rFonts w:cstheme="minorHAnsi"/>
          <w:sz w:val="28"/>
          <w:szCs w:val="28"/>
        </w:rPr>
        <w:t>However, many models related to water governance</w:t>
      </w:r>
      <w:r w:rsidRPr="00BF253D" w:rsidR="005C09A8">
        <w:rPr>
          <w:rFonts w:cstheme="minorHAnsi"/>
          <w:sz w:val="28"/>
          <w:szCs w:val="28"/>
        </w:rPr>
        <w:t xml:space="preserve"> exist for </w:t>
      </w:r>
      <w:r w:rsidRPr="00BF253D" w:rsidR="00EF6032">
        <w:rPr>
          <w:rFonts w:cstheme="minorHAnsi"/>
          <w:sz w:val="28"/>
          <w:szCs w:val="28"/>
        </w:rPr>
        <w:t>the agricultur</w:t>
      </w:r>
      <w:r w:rsidRPr="00BF253D" w:rsidR="005C09A8">
        <w:rPr>
          <w:rFonts w:cstheme="minorHAnsi"/>
          <w:sz w:val="28"/>
          <w:szCs w:val="28"/>
        </w:rPr>
        <w:t>al</w:t>
      </w:r>
      <w:r w:rsidRPr="00BF253D" w:rsidR="00EF6032">
        <w:rPr>
          <w:rFonts w:cstheme="minorHAnsi"/>
          <w:sz w:val="28"/>
          <w:szCs w:val="28"/>
        </w:rPr>
        <w:t xml:space="preserve"> sector</w:t>
      </w:r>
      <w:r w:rsidRPr="00BF253D" w:rsidR="005C09A8">
        <w:rPr>
          <w:rFonts w:cstheme="minorHAnsi"/>
          <w:sz w:val="28"/>
          <w:szCs w:val="28"/>
        </w:rPr>
        <w:t>,</w:t>
      </w:r>
      <w:r w:rsidRPr="00BF253D" w:rsidR="00EF6032">
        <w:rPr>
          <w:rFonts w:cstheme="minorHAnsi"/>
          <w:sz w:val="28"/>
          <w:szCs w:val="28"/>
        </w:rPr>
        <w:t xml:space="preserve"> and</w:t>
      </w:r>
      <w:r w:rsidRPr="00BF253D" w:rsidR="005C09A8">
        <w:rPr>
          <w:rFonts w:cstheme="minorHAnsi"/>
          <w:sz w:val="28"/>
          <w:szCs w:val="28"/>
        </w:rPr>
        <w:t xml:space="preserve"> for</w:t>
      </w:r>
      <w:r w:rsidRPr="00BF253D" w:rsidR="00EF6032">
        <w:rPr>
          <w:rFonts w:cstheme="minorHAnsi"/>
          <w:sz w:val="28"/>
          <w:szCs w:val="28"/>
        </w:rPr>
        <w:t xml:space="preserve"> the water supply sector (metropolitan and rural).</w:t>
      </w:r>
    </w:p>
    <w:p w:rsidRPr="00BF253D" w:rsidR="00EF6032" w:rsidP="00EF6032" w:rsidRDefault="00EF6032" w14:paraId="249A206F" w14:textId="20F8BDD2">
      <w:pPr>
        <w:jc w:val="both"/>
        <w:rPr>
          <w:rFonts w:cstheme="minorHAnsi"/>
          <w:sz w:val="28"/>
          <w:szCs w:val="28"/>
        </w:rPr>
      </w:pPr>
      <w:r w:rsidRPr="00BF253D">
        <w:rPr>
          <w:rFonts w:cstheme="minorHAnsi"/>
          <w:sz w:val="28"/>
          <w:szCs w:val="28"/>
        </w:rPr>
        <w:tab/>
      </w:r>
      <w:r w:rsidRPr="00BF253D">
        <w:rPr>
          <w:rFonts w:cstheme="minorHAnsi"/>
          <w:sz w:val="28"/>
          <w:szCs w:val="28"/>
        </w:rPr>
        <w:t>In the agricultur</w:t>
      </w:r>
      <w:r w:rsidRPr="00BF253D" w:rsidR="005C09A8">
        <w:rPr>
          <w:rFonts w:cstheme="minorHAnsi"/>
          <w:sz w:val="28"/>
          <w:szCs w:val="28"/>
        </w:rPr>
        <w:t>al</w:t>
      </w:r>
      <w:r w:rsidRPr="00BF253D">
        <w:rPr>
          <w:rFonts w:cstheme="minorHAnsi"/>
          <w:sz w:val="28"/>
          <w:szCs w:val="28"/>
        </w:rPr>
        <w:t xml:space="preserve"> area</w:t>
      </w:r>
      <w:r w:rsidRPr="00BF253D" w:rsidR="005C09A8">
        <w:rPr>
          <w:rFonts w:cstheme="minorHAnsi"/>
          <w:sz w:val="28"/>
          <w:szCs w:val="28"/>
        </w:rPr>
        <w:t>, a</w:t>
      </w:r>
      <w:r w:rsidRPr="00BF253D">
        <w:rPr>
          <w:rFonts w:cstheme="minorHAnsi"/>
          <w:sz w:val="28"/>
          <w:szCs w:val="28"/>
        </w:rPr>
        <w:t>ccording to Dang Minh Tuyen</w:t>
      </w:r>
      <w:r w:rsidRPr="00BF253D" w:rsidR="00063768">
        <w:rPr>
          <w:rStyle w:val="FootnoteReference"/>
          <w:rFonts w:cstheme="minorHAnsi"/>
          <w:sz w:val="28"/>
          <w:szCs w:val="28"/>
        </w:rPr>
        <w:footnoteReference w:id="4"/>
      </w:r>
      <w:r w:rsidRPr="00BF253D">
        <w:rPr>
          <w:rFonts w:cstheme="minorHAnsi"/>
          <w:sz w:val="28"/>
          <w:szCs w:val="28"/>
        </w:rPr>
        <w:t>, the organizational model of management and exploitation of irrigation works is relatively diverse and inappropriate. A few grassroots irrigation management organizations have been established, but have not followed the instructions and regulations of the State, leading to unsustainable and ineffective</w:t>
      </w:r>
      <w:r w:rsidRPr="00BF253D" w:rsidR="005C09A8">
        <w:rPr>
          <w:rFonts w:cstheme="minorHAnsi"/>
          <w:sz w:val="28"/>
          <w:szCs w:val="28"/>
        </w:rPr>
        <w:t xml:space="preserve"> water management</w:t>
      </w:r>
      <w:r w:rsidRPr="00BF253D">
        <w:rPr>
          <w:rFonts w:cstheme="minorHAnsi"/>
          <w:sz w:val="28"/>
          <w:szCs w:val="28"/>
        </w:rPr>
        <w:t xml:space="preserve">. </w:t>
      </w:r>
      <w:r w:rsidRPr="00BF253D" w:rsidR="005C09A8">
        <w:rPr>
          <w:rFonts w:cstheme="minorHAnsi"/>
          <w:sz w:val="28"/>
          <w:szCs w:val="28"/>
        </w:rPr>
        <w:t>P</w:t>
      </w:r>
      <w:r w:rsidRPr="00BF253D">
        <w:rPr>
          <w:rFonts w:cstheme="minorHAnsi"/>
          <w:sz w:val="28"/>
          <w:szCs w:val="28"/>
        </w:rPr>
        <w:t>roposing an appropriate irrigation management model at the grassroots level is essential to contribute to improving the efficiency of irrigation systems</w:t>
      </w:r>
      <w:r w:rsidRPr="00BF253D" w:rsidR="005C09A8">
        <w:rPr>
          <w:rFonts w:cstheme="minorHAnsi"/>
          <w:sz w:val="28"/>
          <w:szCs w:val="28"/>
        </w:rPr>
        <w:t xml:space="preserve"> and</w:t>
      </w:r>
      <w:r w:rsidRPr="00BF253D">
        <w:rPr>
          <w:rFonts w:cstheme="minorHAnsi"/>
          <w:sz w:val="28"/>
          <w:szCs w:val="28"/>
        </w:rPr>
        <w:t xml:space="preserve"> serving regional economic development.</w:t>
      </w:r>
    </w:p>
    <w:p w:rsidRPr="00BF253D" w:rsidR="00260A03" w:rsidP="00260A03" w:rsidRDefault="00EF6032" w14:paraId="47DB12CC" w14:textId="15C00E99">
      <w:pPr>
        <w:jc w:val="both"/>
        <w:rPr>
          <w:rFonts w:cstheme="minorHAnsi"/>
          <w:sz w:val="28"/>
          <w:szCs w:val="28"/>
        </w:rPr>
      </w:pPr>
      <w:r w:rsidRPr="00BF253D">
        <w:rPr>
          <w:rFonts w:cstheme="minorHAnsi"/>
          <w:sz w:val="28"/>
          <w:szCs w:val="28"/>
        </w:rPr>
        <w:tab/>
      </w:r>
      <w:r w:rsidRPr="00BF253D" w:rsidR="00260A03">
        <w:rPr>
          <w:rFonts w:cstheme="minorHAnsi"/>
          <w:sz w:val="28"/>
          <w:szCs w:val="28"/>
        </w:rPr>
        <w:t xml:space="preserve">The current organizational model of management and exploitation of irrigation works in the </w:t>
      </w:r>
      <w:r w:rsidRPr="00BF253D" w:rsidR="003A5AF6">
        <w:rPr>
          <w:rFonts w:cstheme="minorHAnsi"/>
          <w:sz w:val="28"/>
          <w:szCs w:val="28"/>
        </w:rPr>
        <w:t>Mekong delta</w:t>
      </w:r>
      <w:r w:rsidRPr="00BF253D" w:rsidR="00260A03">
        <w:rPr>
          <w:rFonts w:cstheme="minorHAnsi"/>
          <w:sz w:val="28"/>
          <w:szCs w:val="28"/>
        </w:rPr>
        <w:t xml:space="preserve"> provinces can be divided into </w:t>
      </w:r>
      <w:r w:rsidRPr="00BF253D" w:rsidR="005C09A8">
        <w:rPr>
          <w:rFonts w:cstheme="minorHAnsi"/>
          <w:sz w:val="28"/>
          <w:szCs w:val="28"/>
        </w:rPr>
        <w:t xml:space="preserve">several </w:t>
      </w:r>
      <w:r w:rsidRPr="00BF253D" w:rsidR="00260A03">
        <w:rPr>
          <w:rFonts w:cstheme="minorHAnsi"/>
          <w:sz w:val="28"/>
          <w:szCs w:val="28"/>
        </w:rPr>
        <w:t>basic forms:</w:t>
      </w:r>
    </w:p>
    <w:p w:rsidRPr="00BF253D" w:rsidR="00260A03" w:rsidP="00260A03" w:rsidRDefault="00260A03" w14:paraId="3A6CF919" w14:textId="03FCBE68">
      <w:pPr>
        <w:jc w:val="both"/>
        <w:rPr>
          <w:rFonts w:cstheme="minorHAnsi"/>
          <w:sz w:val="28"/>
          <w:szCs w:val="28"/>
        </w:rPr>
      </w:pPr>
      <w:r w:rsidRPr="00BF253D">
        <w:rPr>
          <w:rFonts w:cstheme="minorHAnsi"/>
          <w:sz w:val="28"/>
          <w:szCs w:val="28"/>
        </w:rPr>
        <w:t>- Center</w:t>
      </w:r>
      <w:r w:rsidRPr="00BF253D" w:rsidR="005C09A8">
        <w:rPr>
          <w:rFonts w:cstheme="minorHAnsi"/>
          <w:sz w:val="28"/>
          <w:szCs w:val="28"/>
        </w:rPr>
        <w:t>s</w:t>
      </w:r>
      <w:r w:rsidRPr="00BF253D">
        <w:rPr>
          <w:rFonts w:cstheme="minorHAnsi"/>
          <w:sz w:val="28"/>
          <w:szCs w:val="28"/>
        </w:rPr>
        <w:t xml:space="preserve"> for Management and Exploitation of Irigation Works - District Irrigation Station</w:t>
      </w:r>
      <w:r w:rsidRPr="00BF253D" w:rsidR="005C09A8">
        <w:rPr>
          <w:rFonts w:cstheme="minorHAnsi"/>
          <w:sz w:val="28"/>
          <w:szCs w:val="28"/>
        </w:rPr>
        <w:t>s</w:t>
      </w:r>
      <w:r w:rsidRPr="00BF253D">
        <w:rPr>
          <w:rFonts w:cstheme="minorHAnsi"/>
          <w:sz w:val="28"/>
          <w:szCs w:val="28"/>
        </w:rPr>
        <w:t xml:space="preserve"> </w:t>
      </w:r>
    </w:p>
    <w:p w:rsidRPr="00BF253D" w:rsidR="00260A03" w:rsidP="00260A03" w:rsidRDefault="00260A03" w14:paraId="019CF786" w14:textId="0F6A2E4F">
      <w:pPr>
        <w:jc w:val="both"/>
        <w:rPr>
          <w:rFonts w:cstheme="minorHAnsi"/>
          <w:sz w:val="28"/>
          <w:szCs w:val="28"/>
        </w:rPr>
      </w:pPr>
      <w:r w:rsidRPr="00BF253D">
        <w:rPr>
          <w:rFonts w:cstheme="minorHAnsi"/>
          <w:sz w:val="28"/>
          <w:szCs w:val="28"/>
        </w:rPr>
        <w:t>- Cooperative/ Wateruse Group</w:t>
      </w:r>
      <w:r w:rsidRPr="00BF253D" w:rsidR="009939C6">
        <w:rPr>
          <w:rFonts w:cstheme="minorHAnsi"/>
          <w:sz w:val="28"/>
          <w:szCs w:val="28"/>
        </w:rPr>
        <w:t>s</w:t>
      </w:r>
      <w:r w:rsidRPr="00BF253D">
        <w:rPr>
          <w:rFonts w:cstheme="minorHAnsi"/>
          <w:sz w:val="28"/>
          <w:szCs w:val="28"/>
        </w:rPr>
        <w:t>: Provinces following this model include Long An, Bac Lieu.</w:t>
      </w:r>
    </w:p>
    <w:p w:rsidRPr="00BF253D" w:rsidR="00260A03" w:rsidP="00260A03" w:rsidRDefault="00260A03" w14:paraId="7DD06F12" w14:textId="77777777">
      <w:pPr>
        <w:jc w:val="both"/>
        <w:rPr>
          <w:rFonts w:cstheme="minorHAnsi"/>
          <w:sz w:val="28"/>
          <w:szCs w:val="28"/>
        </w:rPr>
      </w:pPr>
      <w:r w:rsidRPr="00BF253D">
        <w:rPr>
          <w:rFonts w:cstheme="minorHAnsi"/>
          <w:sz w:val="28"/>
          <w:szCs w:val="28"/>
        </w:rPr>
        <w:t>- Irrigation Management and Exploitation One Member Company Limited - Irrigation Enterprise /Irrigation Station/cluster at district level/ project management Group: including the provinces of Tra Vinh, Ben Tre, Tien Giang, An Giang.</w:t>
      </w:r>
    </w:p>
    <w:p w:rsidRPr="00BF253D" w:rsidR="00260A03" w:rsidP="00260A03" w:rsidRDefault="00260A03" w14:paraId="404209DD" w14:textId="777F395A">
      <w:pPr>
        <w:jc w:val="both"/>
        <w:rPr>
          <w:rFonts w:cstheme="minorHAnsi"/>
          <w:sz w:val="28"/>
          <w:szCs w:val="28"/>
        </w:rPr>
      </w:pPr>
      <w:r w:rsidRPr="00BF253D">
        <w:rPr>
          <w:rFonts w:cstheme="minorHAnsi"/>
          <w:sz w:val="28"/>
          <w:szCs w:val="28"/>
        </w:rPr>
        <w:t>- Irrigation Joint Stock Company - District level Irrigation Management Station</w:t>
      </w:r>
      <w:r w:rsidRPr="00BF253D" w:rsidR="009939C6">
        <w:rPr>
          <w:rFonts w:cstheme="minorHAnsi"/>
          <w:sz w:val="28"/>
          <w:szCs w:val="28"/>
        </w:rPr>
        <w:t>s</w:t>
      </w:r>
      <w:r w:rsidRPr="00BF253D">
        <w:rPr>
          <w:rFonts w:cstheme="minorHAnsi"/>
          <w:sz w:val="28"/>
          <w:szCs w:val="28"/>
        </w:rPr>
        <w:t>:  Can Tho, Soc Trang.</w:t>
      </w:r>
    </w:p>
    <w:p w:rsidRPr="00BF253D" w:rsidR="00260A03" w:rsidP="00260A03" w:rsidRDefault="00260A03" w14:paraId="4081401F" w14:textId="77777777">
      <w:pPr>
        <w:jc w:val="both"/>
        <w:rPr>
          <w:rFonts w:cstheme="minorHAnsi"/>
          <w:sz w:val="28"/>
          <w:szCs w:val="28"/>
        </w:rPr>
      </w:pPr>
      <w:r w:rsidRPr="00BF253D">
        <w:rPr>
          <w:rFonts w:cstheme="minorHAnsi"/>
          <w:sz w:val="28"/>
          <w:szCs w:val="28"/>
        </w:rPr>
        <w:t>- Sub-Department of Irrigation and Flood and Storm Control - Department of Agriculture / District Economy - Commune Department of Agriculture and Irrigation: This form is implemented in Vinh Long, Dong Thap, Kien Giang, Ca Mau.</w:t>
      </w:r>
    </w:p>
    <w:p w:rsidRPr="00BF253D" w:rsidR="00EF6032" w:rsidP="00260A03" w:rsidRDefault="00260A03" w14:paraId="3985C120" w14:textId="12214AF4">
      <w:pPr>
        <w:jc w:val="both"/>
        <w:rPr>
          <w:rFonts w:cstheme="minorHAnsi"/>
          <w:sz w:val="28"/>
          <w:szCs w:val="28"/>
        </w:rPr>
      </w:pPr>
      <w:r w:rsidRPr="00BF253D">
        <w:rPr>
          <w:rFonts w:cstheme="minorHAnsi"/>
          <w:sz w:val="28"/>
          <w:szCs w:val="28"/>
        </w:rPr>
        <w:t>In addition, Hau Giang province</w:t>
      </w:r>
      <w:r w:rsidRPr="00BF253D" w:rsidR="009939C6">
        <w:rPr>
          <w:rFonts w:cstheme="minorHAnsi"/>
          <w:sz w:val="28"/>
          <w:szCs w:val="28"/>
        </w:rPr>
        <w:t xml:space="preserve"> is</w:t>
      </w:r>
      <w:r w:rsidRPr="00BF253D">
        <w:rPr>
          <w:rFonts w:cstheme="minorHAnsi"/>
          <w:sz w:val="28"/>
          <w:szCs w:val="28"/>
        </w:rPr>
        <w:t xml:space="preserve"> implementing the model: Irrigation Department - Dyke Management Station - Agricultural Cooperative.</w:t>
      </w:r>
    </w:p>
    <w:p w:rsidRPr="00BF253D" w:rsidR="00260A03" w:rsidP="00260A03" w:rsidRDefault="00260A03" w14:paraId="5B4EB6A0" w14:textId="108931E7">
      <w:pPr>
        <w:ind w:firstLine="720"/>
        <w:jc w:val="both"/>
        <w:rPr>
          <w:rFonts w:cstheme="minorHAnsi"/>
          <w:bCs/>
          <w:sz w:val="28"/>
          <w:szCs w:val="28"/>
        </w:rPr>
      </w:pPr>
      <w:r w:rsidRPr="00BF253D">
        <w:rPr>
          <w:rFonts w:cstheme="minorHAnsi"/>
          <w:bCs/>
          <w:sz w:val="28"/>
          <w:szCs w:val="28"/>
        </w:rPr>
        <w:t xml:space="preserve">At the provincial level, the management organizations are diverse in form, but in many places there is no separation between state management and </w:t>
      </w:r>
      <w:r w:rsidRPr="00BF253D" w:rsidR="003C4E72">
        <w:rPr>
          <w:rFonts w:cstheme="minorHAnsi"/>
          <w:bCs/>
          <w:sz w:val="28"/>
          <w:szCs w:val="28"/>
        </w:rPr>
        <w:t>project</w:t>
      </w:r>
      <w:r w:rsidRPr="00BF253D">
        <w:rPr>
          <w:rFonts w:cstheme="minorHAnsi"/>
          <w:bCs/>
          <w:sz w:val="28"/>
          <w:szCs w:val="28"/>
        </w:rPr>
        <w:t xml:space="preserve"> management; There is a lack of staff, especially those with specialized expertise. In the provinces implementing the model of organization and management of the Company/Management Center for the Quality Control at the provincial level - the District-level Irrigation Enterprise / Station is quite effective because the irrigation management organizations at all levels in this model are units specializing in the management and exploitation of </w:t>
      </w:r>
      <w:r w:rsidRPr="00BF253D" w:rsidR="00653C81">
        <w:rPr>
          <w:rFonts w:cstheme="minorHAnsi"/>
          <w:bCs/>
          <w:sz w:val="28"/>
          <w:szCs w:val="28"/>
        </w:rPr>
        <w:t xml:space="preserve">water </w:t>
      </w:r>
      <w:r w:rsidRPr="00BF253D">
        <w:rPr>
          <w:rFonts w:cstheme="minorHAnsi"/>
          <w:bCs/>
          <w:sz w:val="28"/>
          <w:szCs w:val="28"/>
        </w:rPr>
        <w:t>works</w:t>
      </w:r>
      <w:r w:rsidRPr="00BF253D" w:rsidR="00653C81">
        <w:rPr>
          <w:rFonts w:cstheme="minorHAnsi"/>
          <w:bCs/>
          <w:sz w:val="28"/>
          <w:szCs w:val="28"/>
        </w:rPr>
        <w:t xml:space="preserve"> and are adequatelly</w:t>
      </w:r>
      <w:r w:rsidRPr="00BF253D">
        <w:rPr>
          <w:rFonts w:cstheme="minorHAnsi"/>
          <w:bCs/>
          <w:sz w:val="28"/>
          <w:szCs w:val="28"/>
        </w:rPr>
        <w:t xml:space="preserve"> staff</w:t>
      </w:r>
      <w:r w:rsidRPr="00BF253D" w:rsidR="00653C81">
        <w:rPr>
          <w:rFonts w:cstheme="minorHAnsi"/>
          <w:bCs/>
          <w:sz w:val="28"/>
          <w:szCs w:val="28"/>
        </w:rPr>
        <w:t>ed</w:t>
      </w:r>
      <w:r w:rsidRPr="00BF253D">
        <w:rPr>
          <w:rFonts w:cstheme="minorHAnsi"/>
          <w:bCs/>
          <w:sz w:val="28"/>
          <w:szCs w:val="28"/>
        </w:rPr>
        <w:t>.</w:t>
      </w:r>
    </w:p>
    <w:p w:rsidRPr="00BF253D" w:rsidR="00260A03" w:rsidP="00260A03" w:rsidRDefault="00260A03" w14:paraId="75C0F555" w14:textId="21741D53">
      <w:pPr>
        <w:ind w:firstLine="720"/>
        <w:jc w:val="both"/>
        <w:rPr>
          <w:rFonts w:cstheme="minorHAnsi"/>
          <w:bCs/>
          <w:sz w:val="28"/>
          <w:szCs w:val="28"/>
        </w:rPr>
      </w:pPr>
      <w:r w:rsidRPr="00BF253D">
        <w:rPr>
          <w:rFonts w:cstheme="minorHAnsi"/>
          <w:bCs/>
          <w:sz w:val="28"/>
          <w:szCs w:val="28"/>
        </w:rPr>
        <w:t xml:space="preserve">At the grassroots level,  </w:t>
      </w:r>
      <w:r w:rsidRPr="00BF253D" w:rsidR="00281520">
        <w:rPr>
          <w:rFonts w:cstheme="minorHAnsi"/>
          <w:bCs/>
          <w:sz w:val="28"/>
          <w:szCs w:val="28"/>
        </w:rPr>
        <w:t>According to a recent study of  MARD</w:t>
      </w:r>
      <w:r w:rsidRPr="00BF253D" w:rsidR="00281520">
        <w:rPr>
          <w:rStyle w:val="FootnoteReference"/>
          <w:rFonts w:cstheme="minorHAnsi"/>
          <w:bCs/>
          <w:sz w:val="28"/>
          <w:szCs w:val="28"/>
        </w:rPr>
        <w:footnoteReference w:id="5"/>
      </w:r>
      <w:r w:rsidRPr="00BF253D" w:rsidR="00281520">
        <w:rPr>
          <w:rFonts w:cstheme="minorHAnsi"/>
          <w:bCs/>
          <w:sz w:val="28"/>
          <w:szCs w:val="28"/>
        </w:rPr>
        <w:t xml:space="preserve"> </w:t>
      </w:r>
      <w:r w:rsidRPr="00BF253D">
        <w:rPr>
          <w:rFonts w:cstheme="minorHAnsi"/>
          <w:bCs/>
          <w:sz w:val="28"/>
          <w:szCs w:val="28"/>
        </w:rPr>
        <w:t xml:space="preserve">the </w:t>
      </w:r>
      <w:r w:rsidRPr="00BF253D" w:rsidR="003A5AF6">
        <w:rPr>
          <w:rFonts w:cstheme="minorHAnsi"/>
          <w:bCs/>
          <w:sz w:val="28"/>
          <w:szCs w:val="28"/>
        </w:rPr>
        <w:t>Mekong delta</w:t>
      </w:r>
      <w:r w:rsidRPr="00BF253D">
        <w:rPr>
          <w:rFonts w:cstheme="minorHAnsi"/>
          <w:bCs/>
          <w:sz w:val="28"/>
          <w:szCs w:val="28"/>
        </w:rPr>
        <w:t xml:space="preserve"> has a total of 3,769 cooperatives </w:t>
      </w:r>
      <w:r w:rsidRPr="00BF253D" w:rsidR="00694534">
        <w:rPr>
          <w:rFonts w:cstheme="minorHAnsi"/>
          <w:bCs/>
          <w:sz w:val="28"/>
          <w:szCs w:val="28"/>
        </w:rPr>
        <w:t xml:space="preserve">of </w:t>
      </w:r>
      <w:r w:rsidRPr="00BF253D">
        <w:rPr>
          <w:rFonts w:cstheme="minorHAnsi"/>
          <w:bCs/>
          <w:sz w:val="28"/>
          <w:szCs w:val="28"/>
        </w:rPr>
        <w:t>water</w:t>
      </w:r>
      <w:r w:rsidRPr="00BF253D" w:rsidR="00694534">
        <w:rPr>
          <w:rFonts w:cstheme="minorHAnsi"/>
          <w:bCs/>
          <w:sz w:val="28"/>
          <w:szCs w:val="28"/>
        </w:rPr>
        <w:t xml:space="preserve"> users</w:t>
      </w:r>
      <w:r w:rsidRPr="00BF253D">
        <w:rPr>
          <w:rFonts w:cstheme="minorHAnsi"/>
          <w:bCs/>
          <w:sz w:val="28"/>
          <w:szCs w:val="28"/>
        </w:rPr>
        <w:t xml:space="preserve">, of which the main type of "cooperative organization" accounts for 87.4%, the type of cooperative with water services. 12% of agriculture, the rest is 28 Irrigation Management Board. The "cooperative organizations" are mainly created by </w:t>
      </w:r>
      <w:r w:rsidRPr="00BF253D" w:rsidR="007500D2">
        <w:rPr>
          <w:rFonts w:cstheme="minorHAnsi"/>
          <w:bCs/>
          <w:sz w:val="28"/>
          <w:szCs w:val="28"/>
        </w:rPr>
        <w:t>members who</w:t>
      </w:r>
      <w:r w:rsidRPr="00BF253D">
        <w:rPr>
          <w:rFonts w:cstheme="minorHAnsi"/>
          <w:bCs/>
          <w:sz w:val="28"/>
          <w:szCs w:val="28"/>
        </w:rPr>
        <w:t xml:space="preserve"> have not received professional training, are not financially guaranteed, and operate with low efficiency. Up to now, only a few have established grassroots irrigation and agricultural organizations but have not followed the regulations and instructions of the State</w:t>
      </w:r>
      <w:r w:rsidRPr="00BF253D" w:rsidR="007500D2">
        <w:rPr>
          <w:rFonts w:cstheme="minorHAnsi"/>
          <w:bCs/>
          <w:sz w:val="28"/>
          <w:szCs w:val="28"/>
        </w:rPr>
        <w:t xml:space="preserve">. In </w:t>
      </w:r>
      <w:r w:rsidRPr="00BF253D">
        <w:rPr>
          <w:rFonts w:cstheme="minorHAnsi"/>
          <w:bCs/>
          <w:sz w:val="28"/>
          <w:szCs w:val="28"/>
        </w:rPr>
        <w:t xml:space="preserve">many localities </w:t>
      </w:r>
      <w:r w:rsidRPr="00BF253D" w:rsidR="007500D2">
        <w:rPr>
          <w:rFonts w:cstheme="minorHAnsi"/>
          <w:bCs/>
          <w:sz w:val="28"/>
          <w:szCs w:val="28"/>
        </w:rPr>
        <w:t xml:space="preserve">project management </w:t>
      </w:r>
      <w:r w:rsidRPr="00BF253D">
        <w:rPr>
          <w:rFonts w:cstheme="minorHAnsi"/>
          <w:bCs/>
          <w:sz w:val="28"/>
          <w:szCs w:val="28"/>
        </w:rPr>
        <w:t>ha</w:t>
      </w:r>
      <w:r w:rsidRPr="00BF253D" w:rsidR="007500D2">
        <w:rPr>
          <w:rFonts w:cstheme="minorHAnsi"/>
          <w:bCs/>
          <w:sz w:val="28"/>
          <w:szCs w:val="28"/>
        </w:rPr>
        <w:t>s been</w:t>
      </w:r>
      <w:r w:rsidRPr="00BF253D">
        <w:rPr>
          <w:rFonts w:cstheme="minorHAnsi"/>
          <w:bCs/>
          <w:sz w:val="28"/>
          <w:szCs w:val="28"/>
        </w:rPr>
        <w:t xml:space="preserve"> assigned </w:t>
      </w:r>
      <w:r w:rsidRPr="00BF253D" w:rsidR="007500D2">
        <w:rPr>
          <w:rFonts w:cstheme="minorHAnsi"/>
          <w:bCs/>
          <w:sz w:val="28"/>
          <w:szCs w:val="28"/>
        </w:rPr>
        <w:t xml:space="preserve">to </w:t>
      </w:r>
      <w:r w:rsidRPr="00BF253D">
        <w:rPr>
          <w:rFonts w:cstheme="minorHAnsi"/>
          <w:bCs/>
          <w:sz w:val="28"/>
          <w:szCs w:val="28"/>
        </w:rPr>
        <w:t>the communes, with</w:t>
      </w:r>
      <w:r w:rsidRPr="00BF253D" w:rsidR="007500D2">
        <w:rPr>
          <w:rFonts w:cstheme="minorHAnsi"/>
          <w:bCs/>
          <w:sz w:val="28"/>
          <w:szCs w:val="28"/>
        </w:rPr>
        <w:t xml:space="preserve"> only</w:t>
      </w:r>
      <w:r w:rsidRPr="00BF253D">
        <w:rPr>
          <w:rFonts w:cstheme="minorHAnsi"/>
          <w:bCs/>
          <w:sz w:val="28"/>
          <w:szCs w:val="28"/>
        </w:rPr>
        <w:t xml:space="preserve"> part-time </w:t>
      </w:r>
      <w:r w:rsidRPr="00BF253D" w:rsidR="007500D2">
        <w:rPr>
          <w:rFonts w:cstheme="minorHAnsi"/>
          <w:bCs/>
          <w:sz w:val="28"/>
          <w:szCs w:val="28"/>
        </w:rPr>
        <w:t>employes</w:t>
      </w:r>
      <w:r w:rsidRPr="00BF253D">
        <w:rPr>
          <w:rFonts w:cstheme="minorHAnsi"/>
          <w:bCs/>
          <w:sz w:val="28"/>
          <w:szCs w:val="28"/>
        </w:rPr>
        <w:t xml:space="preserve"> without expertise in water management, construction management, </w:t>
      </w:r>
      <w:r w:rsidRPr="00BF253D" w:rsidR="007500D2">
        <w:rPr>
          <w:rFonts w:cstheme="minorHAnsi"/>
          <w:bCs/>
          <w:sz w:val="28"/>
          <w:szCs w:val="28"/>
        </w:rPr>
        <w:t xml:space="preserve">who </w:t>
      </w:r>
      <w:r w:rsidRPr="00BF253D">
        <w:rPr>
          <w:rFonts w:cstheme="minorHAnsi"/>
          <w:bCs/>
          <w:sz w:val="28"/>
          <w:szCs w:val="28"/>
        </w:rPr>
        <w:t>are unable to promote the efficiency of the system. Therefore, it is necessary to train</w:t>
      </w:r>
      <w:r w:rsidRPr="00BF253D" w:rsidR="007500D2">
        <w:rPr>
          <w:rFonts w:cstheme="minorHAnsi"/>
          <w:bCs/>
          <w:sz w:val="28"/>
          <w:szCs w:val="28"/>
        </w:rPr>
        <w:t xml:space="preserve"> additional</w:t>
      </w:r>
      <w:r w:rsidRPr="00BF253D">
        <w:rPr>
          <w:rFonts w:cstheme="minorHAnsi"/>
          <w:bCs/>
          <w:sz w:val="28"/>
          <w:szCs w:val="28"/>
        </w:rPr>
        <w:t xml:space="preserve"> staff and</w:t>
      </w:r>
      <w:r w:rsidRPr="00BF253D" w:rsidR="007500D2">
        <w:rPr>
          <w:rFonts w:cstheme="minorHAnsi"/>
          <w:bCs/>
          <w:sz w:val="28"/>
          <w:szCs w:val="28"/>
        </w:rPr>
        <w:t xml:space="preserve"> to</w:t>
      </w:r>
      <w:r w:rsidRPr="00BF253D">
        <w:rPr>
          <w:rFonts w:cstheme="minorHAnsi"/>
          <w:bCs/>
          <w:sz w:val="28"/>
          <w:szCs w:val="28"/>
        </w:rPr>
        <w:t xml:space="preserve"> establish</w:t>
      </w:r>
      <w:r w:rsidRPr="00BF253D" w:rsidR="007500D2">
        <w:rPr>
          <w:rFonts w:cstheme="minorHAnsi"/>
          <w:bCs/>
          <w:sz w:val="28"/>
          <w:szCs w:val="28"/>
        </w:rPr>
        <w:t xml:space="preserve">, </w:t>
      </w:r>
      <w:r w:rsidRPr="00BF253D">
        <w:rPr>
          <w:rFonts w:cstheme="minorHAnsi"/>
          <w:bCs/>
          <w:sz w:val="28"/>
          <w:szCs w:val="28"/>
        </w:rPr>
        <w:t>consolidate and develop grassroots irrigation organizations in order to improve the organizational structure</w:t>
      </w:r>
      <w:r w:rsidRPr="00BF253D" w:rsidR="007500D2">
        <w:rPr>
          <w:rFonts w:cstheme="minorHAnsi"/>
          <w:bCs/>
          <w:sz w:val="28"/>
          <w:szCs w:val="28"/>
        </w:rPr>
        <w:t>.</w:t>
      </w:r>
    </w:p>
    <w:p w:rsidRPr="00BF253D" w:rsidR="001B7299" w:rsidP="00AC4F94" w:rsidRDefault="001B7299" w14:paraId="0690BC96" w14:textId="7E95B385">
      <w:pPr>
        <w:rPr>
          <w:rFonts w:cstheme="minorHAnsi"/>
          <w:bCs/>
          <w:sz w:val="28"/>
          <w:szCs w:val="28"/>
        </w:rPr>
      </w:pPr>
      <w:r w:rsidRPr="00BF253D">
        <w:rPr>
          <w:rFonts w:cstheme="minorHAnsi"/>
          <w:b/>
          <w:bCs/>
          <w:sz w:val="28"/>
          <w:szCs w:val="28"/>
        </w:rPr>
        <w:t xml:space="preserve">Table 2.3.:  </w:t>
      </w:r>
      <w:r w:rsidRPr="00BF253D">
        <w:rPr>
          <w:rFonts w:cstheme="minorHAnsi"/>
          <w:bCs/>
          <w:sz w:val="28"/>
          <w:szCs w:val="28"/>
        </w:rPr>
        <w:t xml:space="preserve">Types of water user organizations in several provinces of the </w:t>
      </w:r>
      <w:r w:rsidRPr="00BF253D" w:rsidR="003A5AF6">
        <w:rPr>
          <w:rFonts w:cstheme="minorHAnsi"/>
          <w:bCs/>
          <w:sz w:val="28"/>
          <w:szCs w:val="28"/>
        </w:rPr>
        <w:t>Mekong delta</w:t>
      </w:r>
      <w:r w:rsidRPr="00BF253D" w:rsidR="00063768">
        <w:rPr>
          <w:rStyle w:val="FootnoteReference"/>
          <w:rFonts w:cstheme="minorHAnsi"/>
          <w:bCs/>
          <w:sz w:val="28"/>
          <w:szCs w:val="28"/>
        </w:rPr>
        <w:footnoteReference w:id="6"/>
      </w:r>
    </w:p>
    <w:tbl>
      <w:tblPr>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0" w:type="dxa"/>
          <w:right w:w="0" w:type="dxa"/>
        </w:tblCellMar>
        <w:tblLook w:val="01E0" w:firstRow="1" w:lastRow="1" w:firstColumn="1" w:lastColumn="1" w:noHBand="0" w:noVBand="0"/>
      </w:tblPr>
      <w:tblGrid>
        <w:gridCol w:w="520"/>
        <w:gridCol w:w="1220"/>
        <w:gridCol w:w="1640"/>
        <w:gridCol w:w="1440"/>
        <w:gridCol w:w="1980"/>
        <w:gridCol w:w="1980"/>
      </w:tblGrid>
      <w:tr w:rsidRPr="00BF253D" w:rsidR="00AC4F94" w:rsidTr="00EA4964" w14:paraId="078221BF" w14:textId="77777777">
        <w:trPr>
          <w:trHeight w:val="300"/>
        </w:trPr>
        <w:tc>
          <w:tcPr>
            <w:tcW w:w="520" w:type="dxa"/>
            <w:vMerge w:val="restart"/>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799F7FF6" w14:textId="77777777">
            <w:pPr>
              <w:jc w:val="center"/>
              <w:rPr>
                <w:rFonts w:eastAsia="Times New Roman" w:cstheme="minorHAnsi"/>
                <w:b/>
                <w:sz w:val="28"/>
                <w:szCs w:val="28"/>
                <w:lang w:val="vi-VN"/>
              </w:rPr>
            </w:pPr>
          </w:p>
          <w:p w:rsidRPr="00BF253D" w:rsidR="00AC4F94" w:rsidP="00EA4964" w:rsidRDefault="00AC4F94" w14:paraId="76FCE66B" w14:textId="77777777">
            <w:pPr>
              <w:jc w:val="center"/>
              <w:rPr>
                <w:rFonts w:cstheme="minorHAnsi"/>
                <w:b/>
                <w:sz w:val="28"/>
                <w:szCs w:val="28"/>
                <w:lang w:val="vi-VN"/>
              </w:rPr>
            </w:pPr>
          </w:p>
          <w:p w:rsidRPr="00BF253D" w:rsidR="00AC4F94" w:rsidP="00EA4964" w:rsidRDefault="00AC4F94" w14:paraId="5F207FFE" w14:textId="77777777">
            <w:pPr>
              <w:widowControl w:val="0"/>
              <w:autoSpaceDE w:val="0"/>
              <w:autoSpaceDN w:val="0"/>
              <w:jc w:val="center"/>
              <w:rPr>
                <w:rFonts w:eastAsia="Times New Roman" w:cstheme="minorHAnsi"/>
                <w:b/>
                <w:sz w:val="28"/>
                <w:szCs w:val="28"/>
                <w:lang w:val="vi-VN"/>
              </w:rPr>
            </w:pPr>
            <w:r w:rsidRPr="00BF253D">
              <w:rPr>
                <w:rFonts w:cstheme="minorHAnsi"/>
                <w:b/>
                <w:sz w:val="28"/>
                <w:szCs w:val="28"/>
                <w:lang w:val="vi-VN"/>
              </w:rPr>
              <w:t>TT</w:t>
            </w:r>
          </w:p>
        </w:tc>
        <w:tc>
          <w:tcPr>
            <w:tcW w:w="1220" w:type="dxa"/>
            <w:vMerge w:val="restart"/>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7CDB2D7A" w14:textId="77777777">
            <w:pPr>
              <w:jc w:val="center"/>
              <w:rPr>
                <w:rFonts w:eastAsia="Times New Roman" w:cstheme="minorHAnsi"/>
                <w:b/>
                <w:sz w:val="28"/>
                <w:szCs w:val="28"/>
                <w:lang w:val="vi-VN"/>
              </w:rPr>
            </w:pPr>
          </w:p>
          <w:p w:rsidRPr="00BF253D" w:rsidR="00AC4F94" w:rsidP="00EA4964" w:rsidRDefault="00AC4F94" w14:paraId="7F6CAB56" w14:textId="77777777">
            <w:pPr>
              <w:jc w:val="center"/>
              <w:rPr>
                <w:rFonts w:cstheme="minorHAnsi"/>
                <w:b/>
                <w:sz w:val="28"/>
                <w:szCs w:val="28"/>
                <w:lang w:val="vi-VN"/>
              </w:rPr>
            </w:pPr>
          </w:p>
          <w:p w:rsidRPr="00BF253D" w:rsidR="00AC4F94" w:rsidP="001B7299" w:rsidRDefault="001B7299" w14:paraId="06F5F290" w14:textId="77777777">
            <w:pPr>
              <w:widowControl w:val="0"/>
              <w:autoSpaceDE w:val="0"/>
              <w:autoSpaceDN w:val="0"/>
              <w:jc w:val="center"/>
              <w:rPr>
                <w:rFonts w:eastAsia="Times New Roman" w:cstheme="minorHAnsi"/>
                <w:b/>
                <w:sz w:val="28"/>
                <w:szCs w:val="28"/>
                <w:lang w:val="vi-VN"/>
              </w:rPr>
            </w:pPr>
            <w:r w:rsidRPr="00BF253D">
              <w:rPr>
                <w:rFonts w:cstheme="minorHAnsi"/>
                <w:b/>
                <w:sz w:val="28"/>
                <w:szCs w:val="28"/>
              </w:rPr>
              <w:t>Province</w:t>
            </w:r>
          </w:p>
        </w:tc>
        <w:tc>
          <w:tcPr>
            <w:tcW w:w="1640" w:type="dxa"/>
            <w:vMerge w:val="restart"/>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24673C94" w14:textId="77777777">
            <w:pPr>
              <w:jc w:val="center"/>
              <w:rPr>
                <w:rFonts w:eastAsia="Times New Roman" w:cstheme="minorHAnsi"/>
                <w:b/>
                <w:sz w:val="28"/>
                <w:szCs w:val="28"/>
                <w:lang w:val="vi-VN"/>
              </w:rPr>
            </w:pPr>
          </w:p>
          <w:p w:rsidRPr="00BF253D" w:rsidR="00AC4F94" w:rsidP="001B7299" w:rsidRDefault="001B7299" w14:paraId="278BD16F" w14:textId="77777777">
            <w:pPr>
              <w:widowControl w:val="0"/>
              <w:autoSpaceDE w:val="0"/>
              <w:autoSpaceDN w:val="0"/>
              <w:jc w:val="center"/>
              <w:rPr>
                <w:rFonts w:eastAsia="Times New Roman" w:cstheme="minorHAnsi"/>
                <w:b/>
                <w:sz w:val="28"/>
                <w:szCs w:val="28"/>
                <w:lang w:val="vi-VN"/>
              </w:rPr>
            </w:pPr>
            <w:r w:rsidRPr="00BF253D">
              <w:rPr>
                <w:rFonts w:cstheme="minorHAnsi"/>
                <w:b/>
                <w:sz w:val="28"/>
                <w:szCs w:val="28"/>
              </w:rPr>
              <w:t xml:space="preserve">Total </w:t>
            </w:r>
          </w:p>
        </w:tc>
        <w:tc>
          <w:tcPr>
            <w:tcW w:w="5400" w:type="dxa"/>
            <w:gridSpan w:val="3"/>
            <w:tcBorders>
              <w:top w:val="single" w:color="000000" w:sz="8" w:space="0"/>
              <w:left w:val="single" w:color="000000" w:sz="8" w:space="0"/>
              <w:bottom w:val="single" w:color="000000" w:sz="8" w:space="0"/>
              <w:right w:val="single" w:color="000000" w:sz="8" w:space="0"/>
            </w:tcBorders>
            <w:hideMark/>
          </w:tcPr>
          <w:p w:rsidRPr="00BF253D" w:rsidR="00AC4F94" w:rsidP="001B7299" w:rsidRDefault="001B7299" w14:paraId="39EE56BB" w14:textId="77777777">
            <w:pPr>
              <w:widowControl w:val="0"/>
              <w:autoSpaceDE w:val="0"/>
              <w:autoSpaceDN w:val="0"/>
              <w:jc w:val="center"/>
              <w:rPr>
                <w:rFonts w:eastAsia="Times New Roman" w:cstheme="minorHAnsi"/>
                <w:b/>
                <w:sz w:val="28"/>
                <w:szCs w:val="28"/>
                <w:lang w:val="vi-VN"/>
              </w:rPr>
            </w:pPr>
            <w:r w:rsidRPr="00BF253D">
              <w:rPr>
                <w:rFonts w:cstheme="minorHAnsi"/>
                <w:b/>
                <w:sz w:val="28"/>
                <w:szCs w:val="28"/>
              </w:rPr>
              <w:t xml:space="preserve">Number of  water users organizations </w:t>
            </w:r>
          </w:p>
        </w:tc>
      </w:tr>
      <w:tr w:rsidRPr="00BF253D" w:rsidR="00AC4F94" w:rsidTr="00EA4964" w14:paraId="420B8593" w14:textId="77777777">
        <w:trPr>
          <w:trHeight w:val="880"/>
        </w:trPr>
        <w:tc>
          <w:tcPr>
            <w:tcW w:w="520" w:type="dxa"/>
            <w:vMerge/>
            <w:tcBorders>
              <w:top w:val="single" w:color="000000" w:sz="8" w:space="0"/>
              <w:left w:val="single" w:color="000000" w:sz="8" w:space="0"/>
              <w:bottom w:val="single" w:color="000000" w:sz="8" w:space="0"/>
              <w:right w:val="single" w:color="000000" w:sz="8" w:space="0"/>
            </w:tcBorders>
            <w:vAlign w:val="center"/>
            <w:hideMark/>
          </w:tcPr>
          <w:p w:rsidRPr="00BF253D" w:rsidR="00AC4F94" w:rsidP="00EA4964" w:rsidRDefault="00AC4F94" w14:paraId="26555FC0" w14:textId="77777777">
            <w:pPr>
              <w:jc w:val="center"/>
              <w:rPr>
                <w:rFonts w:eastAsia="Times New Roman" w:cstheme="minorHAnsi"/>
                <w:b/>
                <w:sz w:val="28"/>
                <w:szCs w:val="28"/>
                <w:lang w:val="vi-VN"/>
              </w:rPr>
            </w:pPr>
          </w:p>
        </w:tc>
        <w:tc>
          <w:tcPr>
            <w:tcW w:w="1220" w:type="dxa"/>
            <w:vMerge/>
            <w:tcBorders>
              <w:top w:val="single" w:color="000000" w:sz="8" w:space="0"/>
              <w:left w:val="single" w:color="000000" w:sz="8" w:space="0"/>
              <w:bottom w:val="single" w:color="000000" w:sz="8" w:space="0"/>
              <w:right w:val="single" w:color="000000" w:sz="8" w:space="0"/>
            </w:tcBorders>
            <w:vAlign w:val="center"/>
            <w:hideMark/>
          </w:tcPr>
          <w:p w:rsidRPr="00BF253D" w:rsidR="00AC4F94" w:rsidP="00EA4964" w:rsidRDefault="00AC4F94" w14:paraId="3447078A" w14:textId="77777777">
            <w:pPr>
              <w:jc w:val="center"/>
              <w:rPr>
                <w:rFonts w:eastAsia="Times New Roman" w:cstheme="minorHAnsi"/>
                <w:b/>
                <w:sz w:val="28"/>
                <w:szCs w:val="28"/>
                <w:lang w:val="vi-VN"/>
              </w:rPr>
            </w:pPr>
          </w:p>
        </w:tc>
        <w:tc>
          <w:tcPr>
            <w:tcW w:w="1640" w:type="dxa"/>
            <w:vMerge/>
            <w:tcBorders>
              <w:top w:val="single" w:color="000000" w:sz="8" w:space="0"/>
              <w:left w:val="single" w:color="000000" w:sz="8" w:space="0"/>
              <w:bottom w:val="single" w:color="000000" w:sz="8" w:space="0"/>
              <w:right w:val="single" w:color="000000" w:sz="8" w:space="0"/>
            </w:tcBorders>
            <w:vAlign w:val="center"/>
            <w:hideMark/>
          </w:tcPr>
          <w:p w:rsidRPr="00BF253D" w:rsidR="00AC4F94" w:rsidP="00EA4964" w:rsidRDefault="00AC4F94" w14:paraId="23F91B37" w14:textId="77777777">
            <w:pPr>
              <w:jc w:val="center"/>
              <w:rPr>
                <w:rFonts w:eastAsia="Times New Roman" w:cstheme="minorHAnsi"/>
                <w:b/>
                <w:sz w:val="28"/>
                <w:szCs w:val="28"/>
                <w:lang w:val="vi-VN"/>
              </w:rPr>
            </w:pP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1B7299" w:rsidRDefault="001B7299" w14:paraId="2695DDE8" w14:textId="77777777">
            <w:pPr>
              <w:widowControl w:val="0"/>
              <w:autoSpaceDE w:val="0"/>
              <w:autoSpaceDN w:val="0"/>
              <w:jc w:val="center"/>
              <w:rPr>
                <w:rFonts w:eastAsia="Times New Roman" w:cstheme="minorHAnsi"/>
                <w:b/>
                <w:sz w:val="28"/>
                <w:szCs w:val="28"/>
                <w:lang w:val="vi-VN"/>
              </w:rPr>
            </w:pPr>
            <w:r w:rsidRPr="00BF253D">
              <w:rPr>
                <w:rFonts w:cstheme="minorHAnsi"/>
                <w:b/>
                <w:sz w:val="28"/>
                <w:szCs w:val="28"/>
              </w:rPr>
              <w:t>Cooperative</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1B7299" w:rsidRDefault="001B7299" w14:paraId="5E6EC759" w14:textId="77777777">
            <w:pPr>
              <w:widowControl w:val="0"/>
              <w:autoSpaceDE w:val="0"/>
              <w:autoSpaceDN w:val="0"/>
              <w:jc w:val="center"/>
              <w:rPr>
                <w:rFonts w:eastAsia="Times New Roman" w:cstheme="minorHAnsi"/>
                <w:b/>
                <w:sz w:val="28"/>
                <w:szCs w:val="28"/>
                <w:lang w:val="vi-VN"/>
              </w:rPr>
            </w:pPr>
            <w:r w:rsidRPr="00BF253D">
              <w:rPr>
                <w:rFonts w:cstheme="minorHAnsi"/>
                <w:b/>
                <w:sz w:val="28"/>
                <w:szCs w:val="28"/>
              </w:rPr>
              <w:t>Cooperative Group</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1B7299" w:rsidRDefault="001B7299" w14:paraId="5AE298C4" w14:textId="77777777">
            <w:pPr>
              <w:widowControl w:val="0"/>
              <w:autoSpaceDE w:val="0"/>
              <w:autoSpaceDN w:val="0"/>
              <w:jc w:val="center"/>
              <w:rPr>
                <w:rFonts w:eastAsia="Times New Roman" w:cstheme="minorHAnsi"/>
                <w:b/>
                <w:sz w:val="28"/>
                <w:szCs w:val="28"/>
                <w:lang w:val="vi-VN"/>
              </w:rPr>
            </w:pPr>
            <w:r w:rsidRPr="00BF253D">
              <w:rPr>
                <w:rFonts w:cstheme="minorHAnsi"/>
                <w:b/>
                <w:sz w:val="28"/>
                <w:szCs w:val="28"/>
              </w:rPr>
              <w:t xml:space="preserve">Irrigation Management </w:t>
            </w:r>
            <w:r w:rsidRPr="00BF253D">
              <w:rPr>
                <w:rFonts w:cstheme="minorHAnsi"/>
                <w:b/>
                <w:sz w:val="28"/>
                <w:szCs w:val="28"/>
              </w:rPr>
              <w:t>Board</w:t>
            </w:r>
          </w:p>
        </w:tc>
      </w:tr>
      <w:tr w:rsidRPr="00BF253D" w:rsidR="00AC4F94" w:rsidTr="00EA4964" w14:paraId="6C09ED3C" w14:textId="77777777">
        <w:trPr>
          <w:trHeight w:val="28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4F10213B"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38D7C38E"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Long An</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4875E05F"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176</w:t>
            </w: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D2D88C8"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9</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06E54C8F"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167</w:t>
            </w:r>
          </w:p>
        </w:tc>
        <w:tc>
          <w:tcPr>
            <w:tcW w:w="1980" w:type="dxa"/>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25B6ACA5" w14:textId="77777777">
            <w:pPr>
              <w:widowControl w:val="0"/>
              <w:autoSpaceDE w:val="0"/>
              <w:autoSpaceDN w:val="0"/>
              <w:jc w:val="center"/>
              <w:rPr>
                <w:rFonts w:eastAsia="Times New Roman" w:cstheme="minorHAnsi"/>
                <w:sz w:val="28"/>
                <w:szCs w:val="28"/>
                <w:lang w:val="vi-VN"/>
              </w:rPr>
            </w:pPr>
          </w:p>
        </w:tc>
      </w:tr>
      <w:tr w:rsidRPr="00BF253D" w:rsidR="00AC4F94" w:rsidTr="00EA4964" w14:paraId="5AD3CDFC" w14:textId="77777777">
        <w:trPr>
          <w:trHeight w:val="28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53DF18F2"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2</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1B7299" w:rsidRDefault="00AC4F94" w14:paraId="30CCE963"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V</w:t>
            </w:r>
            <w:r w:rsidRPr="00BF253D" w:rsidR="001B7299">
              <w:rPr>
                <w:rFonts w:cstheme="minorHAnsi"/>
                <w:sz w:val="28"/>
                <w:szCs w:val="28"/>
              </w:rPr>
              <w:t>i</w:t>
            </w:r>
            <w:r w:rsidRPr="00BF253D">
              <w:rPr>
                <w:rFonts w:cstheme="minorHAnsi"/>
                <w:sz w:val="28"/>
                <w:szCs w:val="28"/>
                <w:lang w:val="vi-VN"/>
              </w:rPr>
              <w:t>nh Long</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40223CE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1876</w:t>
            </w: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7C873DC2"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35</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B59457E"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1843</w:t>
            </w:r>
          </w:p>
        </w:tc>
        <w:tc>
          <w:tcPr>
            <w:tcW w:w="1980" w:type="dxa"/>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5ACBE317" w14:textId="77777777">
            <w:pPr>
              <w:widowControl w:val="0"/>
              <w:autoSpaceDE w:val="0"/>
              <w:autoSpaceDN w:val="0"/>
              <w:jc w:val="center"/>
              <w:rPr>
                <w:rFonts w:eastAsia="Times New Roman" w:cstheme="minorHAnsi"/>
                <w:sz w:val="28"/>
                <w:szCs w:val="28"/>
                <w:lang w:val="vi-VN"/>
              </w:rPr>
            </w:pPr>
          </w:p>
        </w:tc>
      </w:tr>
      <w:tr w:rsidRPr="00BF253D" w:rsidR="00AC4F94" w:rsidTr="00EA4964" w14:paraId="7A5CE36E" w14:textId="77777777">
        <w:trPr>
          <w:trHeight w:val="30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0A92143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3</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1B7299" w:rsidRDefault="00AC4F94" w14:paraId="211E4964"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Đ</w:t>
            </w:r>
            <w:r w:rsidRPr="00BF253D" w:rsidR="001B7299">
              <w:rPr>
                <w:rFonts w:cstheme="minorHAnsi"/>
                <w:sz w:val="28"/>
                <w:szCs w:val="28"/>
              </w:rPr>
              <w:t>o</w:t>
            </w:r>
            <w:r w:rsidRPr="00BF253D">
              <w:rPr>
                <w:rFonts w:cstheme="minorHAnsi"/>
                <w:sz w:val="28"/>
                <w:szCs w:val="28"/>
                <w:lang w:val="vi-VN"/>
              </w:rPr>
              <w:t>ng Th</w:t>
            </w:r>
            <w:r w:rsidRPr="00BF253D" w:rsidR="001B7299">
              <w:rPr>
                <w:rFonts w:cstheme="minorHAnsi"/>
                <w:sz w:val="28"/>
                <w:szCs w:val="28"/>
              </w:rPr>
              <w:t>a</w:t>
            </w:r>
            <w:r w:rsidRPr="00BF253D">
              <w:rPr>
                <w:rFonts w:cstheme="minorHAnsi"/>
                <w:sz w:val="28"/>
                <w:szCs w:val="28"/>
                <w:lang w:val="vi-VN"/>
              </w:rPr>
              <w:t>p</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21F238C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544</w:t>
            </w: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478EDA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147</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0E4204D3"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397</w:t>
            </w:r>
          </w:p>
        </w:tc>
        <w:tc>
          <w:tcPr>
            <w:tcW w:w="1980" w:type="dxa"/>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15BFCE60" w14:textId="77777777">
            <w:pPr>
              <w:widowControl w:val="0"/>
              <w:autoSpaceDE w:val="0"/>
              <w:autoSpaceDN w:val="0"/>
              <w:jc w:val="center"/>
              <w:rPr>
                <w:rFonts w:eastAsia="Times New Roman" w:cstheme="minorHAnsi"/>
                <w:sz w:val="28"/>
                <w:szCs w:val="28"/>
                <w:lang w:val="vi-VN"/>
              </w:rPr>
            </w:pPr>
          </w:p>
        </w:tc>
      </w:tr>
      <w:tr w:rsidRPr="00BF253D" w:rsidR="00AC4F94" w:rsidTr="00EA4964" w14:paraId="0B9C37D9" w14:textId="77777777">
        <w:trPr>
          <w:trHeight w:val="28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588DF9C1"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4</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59B3589F"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An Giang</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505BC119"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212</w:t>
            </w: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B0BC72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37</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3DE412A9"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175</w:t>
            </w:r>
          </w:p>
        </w:tc>
        <w:tc>
          <w:tcPr>
            <w:tcW w:w="1980" w:type="dxa"/>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71ACC205" w14:textId="77777777">
            <w:pPr>
              <w:widowControl w:val="0"/>
              <w:autoSpaceDE w:val="0"/>
              <w:autoSpaceDN w:val="0"/>
              <w:jc w:val="center"/>
              <w:rPr>
                <w:rFonts w:eastAsia="Times New Roman" w:cstheme="minorHAnsi"/>
                <w:sz w:val="28"/>
                <w:szCs w:val="28"/>
                <w:lang w:val="vi-VN"/>
              </w:rPr>
            </w:pPr>
          </w:p>
        </w:tc>
      </w:tr>
      <w:tr w:rsidRPr="00BF253D" w:rsidR="00AC4F94" w:rsidTr="00EA4964" w14:paraId="3D155259" w14:textId="77777777">
        <w:trPr>
          <w:trHeight w:val="30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03174765"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5</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1B7299" w:rsidRDefault="00AC4F94" w14:paraId="2F1A8CB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Ki</w:t>
            </w:r>
            <w:r w:rsidRPr="00BF253D" w:rsidR="001B7299">
              <w:rPr>
                <w:rFonts w:cstheme="minorHAnsi"/>
                <w:sz w:val="28"/>
                <w:szCs w:val="28"/>
              </w:rPr>
              <w:t>e</w:t>
            </w:r>
            <w:r w:rsidRPr="00BF253D">
              <w:rPr>
                <w:rFonts w:cstheme="minorHAnsi"/>
                <w:sz w:val="28"/>
                <w:szCs w:val="28"/>
                <w:lang w:val="vi-VN"/>
              </w:rPr>
              <w:t>n Giang</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2895039A"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3673</w:t>
            </w: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77B8017C"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199</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91DEA61"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3474</w:t>
            </w:r>
          </w:p>
        </w:tc>
        <w:tc>
          <w:tcPr>
            <w:tcW w:w="1980" w:type="dxa"/>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3BB580A7" w14:textId="77777777">
            <w:pPr>
              <w:widowControl w:val="0"/>
              <w:autoSpaceDE w:val="0"/>
              <w:autoSpaceDN w:val="0"/>
              <w:jc w:val="center"/>
              <w:rPr>
                <w:rFonts w:eastAsia="Times New Roman" w:cstheme="minorHAnsi"/>
                <w:sz w:val="28"/>
                <w:szCs w:val="28"/>
                <w:lang w:val="vi-VN"/>
              </w:rPr>
            </w:pPr>
          </w:p>
        </w:tc>
      </w:tr>
      <w:tr w:rsidRPr="00BF253D" w:rsidR="00AC4F94" w:rsidTr="00EA4964" w14:paraId="7A735F62" w14:textId="77777777">
        <w:trPr>
          <w:trHeight w:val="28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7604E55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6</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34DF1F9C"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H</w:t>
            </w:r>
            <w:r w:rsidRPr="00BF253D" w:rsidR="001B7299">
              <w:rPr>
                <w:rFonts w:cstheme="minorHAnsi"/>
                <w:sz w:val="28"/>
                <w:szCs w:val="28"/>
              </w:rPr>
              <w:t>a</w:t>
            </w:r>
            <w:r w:rsidRPr="00BF253D">
              <w:rPr>
                <w:rFonts w:cstheme="minorHAnsi"/>
                <w:sz w:val="28"/>
                <w:szCs w:val="28"/>
                <w:lang w:val="vi-VN"/>
              </w:rPr>
              <w:t>u Giang</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ECC77D0"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10</w:t>
            </w: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351D661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6</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43E26030"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3</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5E90F77D"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w:t>
            </w:r>
          </w:p>
        </w:tc>
      </w:tr>
      <w:tr w:rsidRPr="00BF253D" w:rsidR="00AC4F94" w:rsidTr="00EA4964" w14:paraId="1587F520" w14:textId="77777777">
        <w:trPr>
          <w:trHeight w:val="30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371F1ECD"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7</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1B7299" w:rsidRDefault="001B7299" w14:paraId="3FED5D0A"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S</w:t>
            </w:r>
            <w:r w:rsidRPr="00BF253D">
              <w:rPr>
                <w:rFonts w:cstheme="minorHAnsi"/>
                <w:sz w:val="28"/>
                <w:szCs w:val="28"/>
              </w:rPr>
              <w:t>o</w:t>
            </w:r>
            <w:r w:rsidRPr="00BF253D" w:rsidR="00AC4F94">
              <w:rPr>
                <w:rFonts w:cstheme="minorHAnsi"/>
                <w:sz w:val="28"/>
                <w:szCs w:val="28"/>
                <w:lang w:val="vi-VN"/>
              </w:rPr>
              <w:t>c Tr</w:t>
            </w:r>
            <w:r w:rsidRPr="00BF253D">
              <w:rPr>
                <w:rFonts w:cstheme="minorHAnsi"/>
                <w:sz w:val="28"/>
                <w:szCs w:val="28"/>
              </w:rPr>
              <w:t>a</w:t>
            </w:r>
            <w:r w:rsidRPr="00BF253D" w:rsidR="00AC4F94">
              <w:rPr>
                <w:rFonts w:cstheme="minorHAnsi"/>
                <w:sz w:val="28"/>
                <w:szCs w:val="28"/>
                <w:lang w:val="vi-VN"/>
              </w:rPr>
              <w:t>ng</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101715D0"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196</w:t>
            </w:r>
          </w:p>
        </w:tc>
        <w:tc>
          <w:tcPr>
            <w:tcW w:w="14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0AC837C"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165</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553D0B5B"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21</w:t>
            </w: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21E97DB3"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10</w:t>
            </w:r>
          </w:p>
        </w:tc>
      </w:tr>
      <w:tr w:rsidRPr="00BF253D" w:rsidR="00AC4F94" w:rsidTr="00EA4964" w14:paraId="78174B38" w14:textId="77777777">
        <w:trPr>
          <w:trHeight w:val="280"/>
        </w:trPr>
        <w:tc>
          <w:tcPr>
            <w:tcW w:w="5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1BD38FD7"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8</w:t>
            </w:r>
          </w:p>
        </w:tc>
        <w:tc>
          <w:tcPr>
            <w:tcW w:w="122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1E41DBF6"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Bạ</w:t>
            </w:r>
            <w:r w:rsidRPr="00BF253D" w:rsidR="001B7299">
              <w:rPr>
                <w:rFonts w:cstheme="minorHAnsi"/>
                <w:sz w:val="28"/>
                <w:szCs w:val="28"/>
                <w:lang w:val="vi-VN"/>
              </w:rPr>
              <w:t>c Li</w:t>
            </w:r>
            <w:r w:rsidRPr="00BF253D" w:rsidR="001B7299">
              <w:rPr>
                <w:rFonts w:cstheme="minorHAnsi"/>
                <w:sz w:val="28"/>
                <w:szCs w:val="28"/>
              </w:rPr>
              <w:t>e</w:t>
            </w:r>
            <w:r w:rsidRPr="00BF253D">
              <w:rPr>
                <w:rFonts w:cstheme="minorHAnsi"/>
                <w:sz w:val="28"/>
                <w:szCs w:val="28"/>
                <w:lang w:val="vi-VN"/>
              </w:rPr>
              <w:t>u</w:t>
            </w:r>
          </w:p>
        </w:tc>
        <w:tc>
          <w:tcPr>
            <w:tcW w:w="164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5FA03053"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89</w:t>
            </w:r>
          </w:p>
        </w:tc>
        <w:tc>
          <w:tcPr>
            <w:tcW w:w="1440" w:type="dxa"/>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1F6AD6B1" w14:textId="77777777">
            <w:pPr>
              <w:widowControl w:val="0"/>
              <w:autoSpaceDE w:val="0"/>
              <w:autoSpaceDN w:val="0"/>
              <w:jc w:val="center"/>
              <w:rPr>
                <w:rFonts w:eastAsia="Times New Roman" w:cstheme="minorHAnsi"/>
                <w:sz w:val="28"/>
                <w:szCs w:val="28"/>
                <w:lang w:val="vi-VN"/>
              </w:rPr>
            </w:pPr>
          </w:p>
        </w:tc>
        <w:tc>
          <w:tcPr>
            <w:tcW w:w="1980" w:type="dxa"/>
            <w:tcBorders>
              <w:top w:val="single" w:color="000000" w:sz="8" w:space="0"/>
              <w:left w:val="single" w:color="000000" w:sz="8" w:space="0"/>
              <w:bottom w:val="single" w:color="000000" w:sz="8" w:space="0"/>
              <w:right w:val="single" w:color="000000" w:sz="8" w:space="0"/>
            </w:tcBorders>
            <w:hideMark/>
          </w:tcPr>
          <w:p w:rsidRPr="00BF253D" w:rsidR="00AC4F94" w:rsidP="00EA4964" w:rsidRDefault="00AC4F94" w14:paraId="60BB0569" w14:textId="77777777">
            <w:pPr>
              <w:widowControl w:val="0"/>
              <w:autoSpaceDE w:val="0"/>
              <w:autoSpaceDN w:val="0"/>
              <w:jc w:val="center"/>
              <w:rPr>
                <w:rFonts w:eastAsia="Times New Roman" w:cstheme="minorHAnsi"/>
                <w:sz w:val="28"/>
                <w:szCs w:val="28"/>
                <w:lang w:val="vi-VN"/>
              </w:rPr>
            </w:pPr>
            <w:r w:rsidRPr="00BF253D">
              <w:rPr>
                <w:rFonts w:cstheme="minorHAnsi"/>
                <w:sz w:val="28"/>
                <w:szCs w:val="28"/>
                <w:lang w:val="vi-VN"/>
              </w:rPr>
              <w:t>89</w:t>
            </w:r>
          </w:p>
        </w:tc>
        <w:tc>
          <w:tcPr>
            <w:tcW w:w="1980" w:type="dxa"/>
            <w:tcBorders>
              <w:top w:val="single" w:color="000000" w:sz="8" w:space="0"/>
              <w:left w:val="single" w:color="000000" w:sz="8" w:space="0"/>
              <w:bottom w:val="single" w:color="000000" w:sz="8" w:space="0"/>
              <w:right w:val="single" w:color="000000" w:sz="8" w:space="0"/>
            </w:tcBorders>
          </w:tcPr>
          <w:p w:rsidRPr="00BF253D" w:rsidR="00AC4F94" w:rsidP="00EA4964" w:rsidRDefault="00AC4F94" w14:paraId="01CB876E" w14:textId="77777777">
            <w:pPr>
              <w:widowControl w:val="0"/>
              <w:autoSpaceDE w:val="0"/>
              <w:autoSpaceDN w:val="0"/>
              <w:jc w:val="center"/>
              <w:rPr>
                <w:rFonts w:eastAsia="Times New Roman" w:cstheme="minorHAnsi"/>
                <w:sz w:val="28"/>
                <w:szCs w:val="28"/>
                <w:lang w:val="vi-VN"/>
              </w:rPr>
            </w:pPr>
          </w:p>
        </w:tc>
      </w:tr>
    </w:tbl>
    <w:p w:rsidRPr="00BF253D" w:rsidR="00AC4F94" w:rsidP="00AC4F94" w:rsidRDefault="00AC4F94" w14:paraId="30AD8F65" w14:textId="77777777">
      <w:pPr>
        <w:rPr>
          <w:rFonts w:eastAsia="Times New Roman" w:cstheme="minorHAnsi"/>
          <w:b/>
          <w:sz w:val="28"/>
          <w:szCs w:val="28"/>
          <w:lang w:val="vi-VN"/>
        </w:rPr>
      </w:pPr>
    </w:p>
    <w:p w:rsidRPr="00BF253D" w:rsidR="0018033F" w:rsidP="00BB6A25" w:rsidRDefault="00E0215F" w14:paraId="0D62DD67" w14:textId="5ADA9B13">
      <w:pPr>
        <w:shd w:val="clear" w:color="auto" w:fill="FFFFFF"/>
        <w:spacing w:line="240" w:lineRule="auto"/>
        <w:ind w:left="270" w:hanging="270"/>
        <w:rPr>
          <w:rFonts w:cstheme="minorHAnsi"/>
          <w:b/>
          <w:color w:val="222222"/>
          <w:sz w:val="28"/>
          <w:szCs w:val="28"/>
        </w:rPr>
      </w:pPr>
      <w:r w:rsidRPr="00BF253D">
        <w:rPr>
          <w:rFonts w:cstheme="minorHAnsi"/>
          <w:b/>
          <w:color w:val="222222"/>
          <w:sz w:val="28"/>
          <w:szCs w:val="28"/>
        </w:rPr>
        <w:t>3.  ASSESSMENT OF THE IMPLEMENTATION OF CURRENT WATER GOVERNANCE REGIMES AT LOCAL LEVEL</w:t>
      </w:r>
    </w:p>
    <w:p w:rsidRPr="00BF253D" w:rsidR="00EF6032" w:rsidP="00EF6032" w:rsidRDefault="00EF6032" w14:paraId="24D46560" w14:textId="3F2A91AE">
      <w:pPr>
        <w:ind w:firstLine="720"/>
        <w:jc w:val="both"/>
        <w:rPr>
          <w:rFonts w:cstheme="minorHAnsi"/>
          <w:sz w:val="28"/>
          <w:szCs w:val="28"/>
        </w:rPr>
      </w:pPr>
      <w:r w:rsidRPr="00BF253D">
        <w:rPr>
          <w:rFonts w:cstheme="minorHAnsi"/>
          <w:sz w:val="28"/>
          <w:szCs w:val="28"/>
        </w:rPr>
        <w:t xml:space="preserve">Implementing the policy of decentralizing the management and exploitation of irrigation works according to Circular 65 of the Ministry of Agriculture and Rural Development (2009), many </w:t>
      </w:r>
      <w:r w:rsidRPr="00BF253D" w:rsidR="00786A6B">
        <w:rPr>
          <w:rFonts w:cstheme="minorHAnsi"/>
          <w:sz w:val="28"/>
          <w:szCs w:val="28"/>
        </w:rPr>
        <w:t xml:space="preserve">province </w:t>
      </w:r>
      <w:r w:rsidRPr="00BF253D">
        <w:rPr>
          <w:rFonts w:cstheme="minorHAnsi"/>
          <w:sz w:val="28"/>
          <w:szCs w:val="28"/>
        </w:rPr>
        <w:t xml:space="preserve">have issued regulations on decentralization of management. Up to now, in the western part of Hau river, </w:t>
      </w:r>
      <w:r w:rsidRPr="00BF253D" w:rsidR="00786A6B">
        <w:rPr>
          <w:rFonts w:cstheme="minorHAnsi"/>
          <w:sz w:val="28"/>
          <w:szCs w:val="28"/>
        </w:rPr>
        <w:t xml:space="preserve">seven </w:t>
      </w:r>
      <w:r w:rsidRPr="00BF253D">
        <w:rPr>
          <w:rFonts w:cstheme="minorHAnsi"/>
          <w:sz w:val="28"/>
          <w:szCs w:val="28"/>
        </w:rPr>
        <w:t>provinces have issued</w:t>
      </w:r>
      <w:r w:rsidRPr="00BF253D" w:rsidR="00786A6B">
        <w:rPr>
          <w:rFonts w:cstheme="minorHAnsi"/>
          <w:sz w:val="28"/>
          <w:szCs w:val="28"/>
        </w:rPr>
        <w:t xml:space="preserve"> such</w:t>
      </w:r>
      <w:r w:rsidRPr="00BF253D">
        <w:rPr>
          <w:rFonts w:cstheme="minorHAnsi"/>
          <w:sz w:val="28"/>
          <w:szCs w:val="28"/>
        </w:rPr>
        <w:t xml:space="preserve"> regulations. </w:t>
      </w:r>
      <w:r w:rsidRPr="00BF253D" w:rsidR="00786A6B">
        <w:rPr>
          <w:rFonts w:cstheme="minorHAnsi"/>
          <w:sz w:val="28"/>
          <w:szCs w:val="28"/>
        </w:rPr>
        <w:t>Based on these regulations</w:t>
      </w:r>
      <w:r w:rsidRPr="00BF253D">
        <w:rPr>
          <w:rFonts w:cstheme="minorHAnsi"/>
          <w:sz w:val="28"/>
          <w:szCs w:val="28"/>
        </w:rPr>
        <w:t xml:space="preserve"> provinces implement decentralization according to the following scales: </w:t>
      </w:r>
      <w:r w:rsidRPr="00BF253D" w:rsidR="00786A6B">
        <w:rPr>
          <w:rFonts w:cstheme="minorHAnsi"/>
          <w:sz w:val="28"/>
          <w:szCs w:val="28"/>
        </w:rPr>
        <w:t>f</w:t>
      </w:r>
      <w:r w:rsidRPr="00BF253D">
        <w:rPr>
          <w:rFonts w:cstheme="minorHAnsi"/>
          <w:sz w:val="28"/>
          <w:szCs w:val="28"/>
        </w:rPr>
        <w:t xml:space="preserve">or systems of works serving on inter-provincial, provincial and inter-district scale (provincial canal, canal level I, </w:t>
      </w:r>
      <w:r w:rsidRPr="00BF253D" w:rsidR="00786A6B">
        <w:rPr>
          <w:rFonts w:cstheme="minorHAnsi"/>
          <w:sz w:val="28"/>
          <w:szCs w:val="28"/>
        </w:rPr>
        <w:t>i</w:t>
      </w:r>
      <w:r w:rsidRPr="00BF253D">
        <w:rPr>
          <w:rFonts w:cstheme="minorHAnsi"/>
          <w:sz w:val="28"/>
          <w:szCs w:val="28"/>
        </w:rPr>
        <w:t>nter-district</w:t>
      </w:r>
      <w:r w:rsidRPr="00BF253D" w:rsidR="00786A6B">
        <w:rPr>
          <w:rFonts w:cstheme="minorHAnsi"/>
          <w:sz w:val="28"/>
          <w:szCs w:val="28"/>
        </w:rPr>
        <w:t xml:space="preserve"> level</w:t>
      </w:r>
      <w:r w:rsidRPr="00BF253D">
        <w:rPr>
          <w:rFonts w:cstheme="minorHAnsi"/>
          <w:sz w:val="28"/>
          <w:szCs w:val="28"/>
        </w:rPr>
        <w:t xml:space="preserve"> II,</w:t>
      </w:r>
      <w:r w:rsidRPr="00BF253D" w:rsidR="00786A6B">
        <w:rPr>
          <w:rFonts w:cstheme="minorHAnsi"/>
          <w:sz w:val="28"/>
          <w:szCs w:val="28"/>
        </w:rPr>
        <w:t xml:space="preserve"> and</w:t>
      </w:r>
      <w:r w:rsidRPr="00BF253D">
        <w:rPr>
          <w:rFonts w:cstheme="minorHAnsi"/>
          <w:sz w:val="28"/>
          <w:szCs w:val="28"/>
        </w:rPr>
        <w:t xml:space="preserve"> sewers</w:t>
      </w:r>
      <w:r w:rsidRPr="00BF253D" w:rsidR="00786A6B">
        <w:rPr>
          <w:rFonts w:cstheme="minorHAnsi"/>
          <w:sz w:val="28"/>
          <w:szCs w:val="28"/>
        </w:rPr>
        <w:t>)</w:t>
      </w:r>
      <w:r w:rsidRPr="00BF253D">
        <w:rPr>
          <w:rFonts w:cstheme="minorHAnsi"/>
          <w:sz w:val="28"/>
          <w:szCs w:val="28"/>
        </w:rPr>
        <w:t xml:space="preserve"> are directly managed by provincial management units (Irrigation Sub-Department, One Member Limited Company for Irrigation Works Exploitation, Irrigation Management Center, Provincial Irrigation Management Board)</w:t>
      </w:r>
      <w:r w:rsidRPr="00BF253D" w:rsidR="00786A6B">
        <w:rPr>
          <w:rFonts w:cstheme="minorHAnsi"/>
          <w:sz w:val="28"/>
          <w:szCs w:val="28"/>
        </w:rPr>
        <w:t>.</w:t>
      </w:r>
      <w:r w:rsidRPr="00BF253D">
        <w:rPr>
          <w:rFonts w:cstheme="minorHAnsi"/>
          <w:sz w:val="28"/>
          <w:szCs w:val="28"/>
        </w:rPr>
        <w:t xml:space="preserve"> For works of scale serving within districts and inter-communes (intra-district level II canal, inter-commune level III canal, works invested by the State </w:t>
      </w:r>
      <w:r w:rsidRPr="00BF253D">
        <w:rPr>
          <w:rFonts w:cstheme="minorHAnsi"/>
          <w:sz w:val="28"/>
          <w:szCs w:val="28"/>
        </w:rPr>
        <w:t>budget to the district)</w:t>
      </w:r>
      <w:r w:rsidRPr="00BF253D" w:rsidR="00786A6B">
        <w:rPr>
          <w:rFonts w:cstheme="minorHAnsi"/>
          <w:sz w:val="28"/>
          <w:szCs w:val="28"/>
        </w:rPr>
        <w:t>.</w:t>
      </w:r>
      <w:r w:rsidRPr="00BF253D">
        <w:rPr>
          <w:rFonts w:cstheme="minorHAnsi"/>
          <w:sz w:val="28"/>
          <w:szCs w:val="28"/>
        </w:rPr>
        <w:t xml:space="preserve"> The management and exploitation are decentralized to the district.</w:t>
      </w:r>
      <w:r w:rsidRPr="00BF253D" w:rsidR="00786A6B">
        <w:rPr>
          <w:rFonts w:cstheme="minorHAnsi"/>
          <w:sz w:val="28"/>
          <w:szCs w:val="28"/>
        </w:rPr>
        <w:t xml:space="preserve"> T</w:t>
      </w:r>
      <w:r w:rsidRPr="00BF253D">
        <w:rPr>
          <w:rFonts w:cstheme="minorHAnsi"/>
          <w:sz w:val="28"/>
          <w:szCs w:val="28"/>
        </w:rPr>
        <w:t xml:space="preserve">he </w:t>
      </w:r>
      <w:r w:rsidRPr="00BF253D" w:rsidR="00786A6B">
        <w:rPr>
          <w:rFonts w:cstheme="minorHAnsi"/>
          <w:sz w:val="28"/>
          <w:szCs w:val="28"/>
        </w:rPr>
        <w:t xml:space="preserve">management of the irrigation infrastructure </w:t>
      </w:r>
      <w:r w:rsidRPr="00BF253D">
        <w:rPr>
          <w:rFonts w:cstheme="minorHAnsi"/>
          <w:sz w:val="28"/>
          <w:szCs w:val="28"/>
        </w:rPr>
        <w:t>system within the commune (intra-commune level III canal, inner field canal, works supported by the State or contributed by the people, dike inspection</w:t>
      </w:r>
      <w:r w:rsidRPr="00BF253D" w:rsidR="00786A6B">
        <w:rPr>
          <w:rFonts w:cstheme="minorHAnsi"/>
          <w:sz w:val="28"/>
          <w:szCs w:val="28"/>
        </w:rPr>
        <w:t>,</w:t>
      </w:r>
      <w:r w:rsidRPr="00BF253D">
        <w:rPr>
          <w:rFonts w:cstheme="minorHAnsi"/>
          <w:sz w:val="28"/>
          <w:szCs w:val="28"/>
        </w:rPr>
        <w:t xml:space="preserve"> </w:t>
      </w:r>
      <w:r w:rsidRPr="00BF253D" w:rsidR="00786A6B">
        <w:rPr>
          <w:rFonts w:cstheme="minorHAnsi"/>
          <w:sz w:val="28"/>
          <w:szCs w:val="28"/>
        </w:rPr>
        <w:t>a</w:t>
      </w:r>
      <w:r w:rsidRPr="00BF253D">
        <w:rPr>
          <w:rFonts w:cstheme="minorHAnsi"/>
          <w:sz w:val="28"/>
          <w:szCs w:val="28"/>
        </w:rPr>
        <w:t xml:space="preserve">ll year flood control or flood control into 8 sub-regions) </w:t>
      </w:r>
      <w:r w:rsidRPr="00BF253D" w:rsidR="00786A6B">
        <w:rPr>
          <w:rFonts w:cstheme="minorHAnsi"/>
          <w:sz w:val="28"/>
          <w:szCs w:val="28"/>
        </w:rPr>
        <w:t xml:space="preserve">is </w:t>
      </w:r>
      <w:r w:rsidRPr="00BF253D">
        <w:rPr>
          <w:rFonts w:cstheme="minorHAnsi"/>
          <w:sz w:val="28"/>
          <w:szCs w:val="28"/>
        </w:rPr>
        <w:t>assigned to the Commune People's Committee, Cooperative or Cooperative Group.</w:t>
      </w:r>
    </w:p>
    <w:p w:rsidRPr="00BF253D" w:rsidR="00EF6032" w:rsidP="00EF6032" w:rsidRDefault="00EF6032" w14:paraId="0341ED1E" w14:textId="73EDD03D">
      <w:pPr>
        <w:widowControl w:val="0"/>
        <w:autoSpaceDE w:val="0"/>
        <w:autoSpaceDN w:val="0"/>
        <w:spacing w:after="0" w:line="240" w:lineRule="auto"/>
        <w:ind w:firstLine="720"/>
        <w:jc w:val="both"/>
        <w:rPr>
          <w:rFonts w:cstheme="minorHAnsi"/>
          <w:sz w:val="28"/>
          <w:szCs w:val="28"/>
        </w:rPr>
      </w:pPr>
      <w:r w:rsidRPr="00BF253D">
        <w:rPr>
          <w:rFonts w:cstheme="minorHAnsi"/>
          <w:sz w:val="28"/>
          <w:szCs w:val="28"/>
        </w:rPr>
        <w:t xml:space="preserve">Although the regulations on decentralization of management have been issued by the provinces, most of them do not have a list of projects that are decentralized because the statistics of inland irrigation works in localities </w:t>
      </w:r>
      <w:r w:rsidRPr="00BF253D" w:rsidR="00786A6B">
        <w:rPr>
          <w:rFonts w:cstheme="minorHAnsi"/>
          <w:sz w:val="28"/>
          <w:szCs w:val="28"/>
        </w:rPr>
        <w:t>are not accurate</w:t>
      </w:r>
      <w:r w:rsidRPr="00BF253D">
        <w:rPr>
          <w:rFonts w:cstheme="minorHAnsi"/>
          <w:sz w:val="28"/>
          <w:szCs w:val="28"/>
        </w:rPr>
        <w:t xml:space="preserve">. The internal process is </w:t>
      </w:r>
      <w:r w:rsidRPr="00BF253D" w:rsidR="00786A6B">
        <w:rPr>
          <w:rFonts w:cstheme="minorHAnsi"/>
          <w:sz w:val="28"/>
          <w:szCs w:val="28"/>
        </w:rPr>
        <w:t>cumbersome</w:t>
      </w:r>
      <w:r w:rsidRPr="00BF253D">
        <w:rPr>
          <w:rFonts w:cstheme="minorHAnsi"/>
          <w:sz w:val="28"/>
          <w:szCs w:val="28"/>
        </w:rPr>
        <w:t xml:space="preserve"> and continuously </w:t>
      </w:r>
      <w:r w:rsidRPr="00BF253D" w:rsidR="00314729">
        <w:rPr>
          <w:rFonts w:cstheme="minorHAnsi"/>
          <w:sz w:val="28"/>
          <w:szCs w:val="28"/>
        </w:rPr>
        <w:t xml:space="preserve">changing </w:t>
      </w:r>
      <w:r w:rsidRPr="00BF253D">
        <w:rPr>
          <w:rFonts w:cstheme="minorHAnsi"/>
          <w:sz w:val="28"/>
          <w:szCs w:val="28"/>
        </w:rPr>
        <w:t>over the years, while the division of management boundaries is not really clear. In addition, in many localities, at present, there are no mechanisms and regulations to set up water-us</w:t>
      </w:r>
      <w:r w:rsidRPr="00BF253D" w:rsidR="00314729">
        <w:rPr>
          <w:rFonts w:cstheme="minorHAnsi"/>
          <w:sz w:val="28"/>
          <w:szCs w:val="28"/>
        </w:rPr>
        <w:t>er</w:t>
      </w:r>
      <w:r w:rsidRPr="00BF253D">
        <w:rPr>
          <w:rFonts w:cstheme="minorHAnsi"/>
          <w:sz w:val="28"/>
          <w:szCs w:val="28"/>
        </w:rPr>
        <w:t xml:space="preserve"> organizations, so they have not yet transferred </w:t>
      </w:r>
      <w:r w:rsidRPr="00BF253D" w:rsidR="00314729">
        <w:rPr>
          <w:rFonts w:cstheme="minorHAnsi"/>
          <w:sz w:val="28"/>
          <w:szCs w:val="28"/>
        </w:rPr>
        <w:t xml:space="preserve">the infrastructure </w:t>
      </w:r>
      <w:r w:rsidRPr="00BF253D">
        <w:rPr>
          <w:rFonts w:cstheme="minorHAnsi"/>
          <w:sz w:val="28"/>
          <w:szCs w:val="28"/>
        </w:rPr>
        <w:t>to water-using organizations for management.</w:t>
      </w:r>
    </w:p>
    <w:p w:rsidRPr="00BF253D" w:rsidR="00EF6032" w:rsidP="00EF6032" w:rsidRDefault="00EF6032" w14:paraId="13325831" w14:textId="77777777">
      <w:pPr>
        <w:widowControl w:val="0"/>
        <w:autoSpaceDE w:val="0"/>
        <w:autoSpaceDN w:val="0"/>
        <w:spacing w:after="0" w:line="240" w:lineRule="auto"/>
        <w:jc w:val="both"/>
        <w:rPr>
          <w:rFonts w:cstheme="minorHAnsi"/>
          <w:b/>
          <w:sz w:val="28"/>
          <w:szCs w:val="28"/>
        </w:rPr>
      </w:pPr>
    </w:p>
    <w:p w:rsidRPr="00BF253D" w:rsidR="00BB6A25" w:rsidP="00BF253D" w:rsidRDefault="00BB6A25" w14:paraId="0D6DFD70" w14:textId="0410E22C">
      <w:pPr>
        <w:shd w:val="clear" w:color="auto" w:fill="FFFFFF"/>
        <w:spacing w:line="240" w:lineRule="auto"/>
        <w:ind w:firstLine="720"/>
        <w:jc w:val="both"/>
        <w:rPr>
          <w:rFonts w:cstheme="minorHAnsi"/>
          <w:color w:val="222222"/>
          <w:sz w:val="28"/>
          <w:szCs w:val="28"/>
        </w:rPr>
      </w:pPr>
      <w:r w:rsidRPr="00BF253D">
        <w:rPr>
          <w:rFonts w:cstheme="minorHAnsi"/>
          <w:color w:val="222222"/>
          <w:sz w:val="28"/>
          <w:szCs w:val="28"/>
        </w:rPr>
        <w:t>Although water governance in the agriculture and irrigation sector has achieved many important results, there are still shortcomings and weaknesses that need to be overcome:</w:t>
      </w:r>
    </w:p>
    <w:p w:rsidRPr="00BF253D" w:rsidR="00BB6A25" w:rsidP="00B01C70" w:rsidRDefault="00BB6A25" w14:paraId="4FA06D8E" w14:textId="7D0CFC3F">
      <w:pPr>
        <w:shd w:val="clear" w:color="auto" w:fill="FFFFFF"/>
        <w:spacing w:line="240" w:lineRule="auto"/>
        <w:ind w:firstLine="720"/>
        <w:jc w:val="both"/>
        <w:rPr>
          <w:rFonts w:cstheme="minorHAnsi"/>
          <w:color w:val="222222"/>
          <w:sz w:val="28"/>
          <w:szCs w:val="28"/>
        </w:rPr>
      </w:pPr>
      <w:r w:rsidRPr="00BF253D">
        <w:rPr>
          <w:rFonts w:cstheme="minorHAnsi"/>
          <w:color w:val="222222"/>
          <w:sz w:val="28"/>
          <w:szCs w:val="28"/>
        </w:rPr>
        <w:t xml:space="preserve">- Institutional, legal and policy framework has gaps, overlaps, </w:t>
      </w:r>
      <w:r w:rsidRPr="00BF253D" w:rsidR="00314729">
        <w:rPr>
          <w:rFonts w:cstheme="minorHAnsi"/>
          <w:color w:val="222222"/>
          <w:sz w:val="28"/>
          <w:szCs w:val="28"/>
        </w:rPr>
        <w:t xml:space="preserve">and </w:t>
      </w:r>
      <w:r w:rsidRPr="00BF253D">
        <w:rPr>
          <w:rFonts w:cstheme="minorHAnsi"/>
          <w:color w:val="222222"/>
          <w:sz w:val="28"/>
          <w:szCs w:val="28"/>
        </w:rPr>
        <w:t>inconsistencies. The policy of irrigation fee collection and subsidy also reveals many difficulties and challenges (Tiep, 2008; Tu et al., 2011; Dung, 2015).</w:t>
      </w:r>
    </w:p>
    <w:p w:rsidRPr="00BF253D" w:rsidR="00BB6A25" w:rsidP="00B01C70" w:rsidRDefault="00BB6A25" w14:paraId="5897BF72" w14:textId="53A4D124">
      <w:pPr>
        <w:shd w:val="clear" w:color="auto" w:fill="FFFFFF"/>
        <w:spacing w:line="240" w:lineRule="auto"/>
        <w:ind w:firstLine="720"/>
        <w:jc w:val="both"/>
        <w:rPr>
          <w:rFonts w:cstheme="minorHAnsi"/>
          <w:color w:val="222222"/>
          <w:sz w:val="28"/>
          <w:szCs w:val="28"/>
        </w:rPr>
      </w:pPr>
      <w:r w:rsidRPr="00BF253D">
        <w:rPr>
          <w:rFonts w:cstheme="minorHAnsi"/>
          <w:color w:val="222222"/>
          <w:sz w:val="28"/>
          <w:szCs w:val="28"/>
        </w:rPr>
        <w:t xml:space="preserve">- The coordination between the agricultural sector and other sectors as well as between localities using the same water </w:t>
      </w:r>
      <w:r w:rsidRPr="00BF253D" w:rsidR="00314729">
        <w:rPr>
          <w:rFonts w:cstheme="minorHAnsi"/>
          <w:color w:val="222222"/>
          <w:sz w:val="28"/>
          <w:szCs w:val="28"/>
        </w:rPr>
        <w:t xml:space="preserve">source </w:t>
      </w:r>
      <w:r w:rsidRPr="00BF253D">
        <w:rPr>
          <w:rFonts w:cstheme="minorHAnsi"/>
          <w:color w:val="222222"/>
          <w:sz w:val="28"/>
          <w:szCs w:val="28"/>
        </w:rPr>
        <w:t xml:space="preserve">is weak, </w:t>
      </w:r>
      <w:r w:rsidRPr="00BF253D" w:rsidR="00314729">
        <w:rPr>
          <w:rFonts w:cstheme="minorHAnsi"/>
          <w:color w:val="222222"/>
          <w:sz w:val="28"/>
          <w:szCs w:val="28"/>
        </w:rPr>
        <w:t xml:space="preserve">as </w:t>
      </w:r>
      <w:r w:rsidRPr="00BF253D">
        <w:rPr>
          <w:rFonts w:cstheme="minorHAnsi"/>
          <w:color w:val="222222"/>
          <w:sz w:val="28"/>
          <w:szCs w:val="28"/>
        </w:rPr>
        <w:t xml:space="preserve">the planning of water use and management and operation of irrigation works </w:t>
      </w:r>
      <w:r w:rsidRPr="00BF253D" w:rsidR="00314729">
        <w:rPr>
          <w:rFonts w:cstheme="minorHAnsi"/>
          <w:color w:val="222222"/>
          <w:sz w:val="28"/>
          <w:szCs w:val="28"/>
        </w:rPr>
        <w:t>is done at the level of</w:t>
      </w:r>
      <w:r w:rsidRPr="00BF253D">
        <w:rPr>
          <w:rFonts w:cstheme="minorHAnsi"/>
          <w:color w:val="222222"/>
          <w:sz w:val="28"/>
          <w:szCs w:val="28"/>
        </w:rPr>
        <w:t xml:space="preserve"> administrative unit rather than </w:t>
      </w:r>
      <w:r w:rsidRPr="00BF253D" w:rsidR="00314729">
        <w:rPr>
          <w:rFonts w:cstheme="minorHAnsi"/>
          <w:color w:val="222222"/>
          <w:sz w:val="28"/>
          <w:szCs w:val="28"/>
        </w:rPr>
        <w:t xml:space="preserve">at </w:t>
      </w:r>
      <w:r w:rsidRPr="00BF253D">
        <w:rPr>
          <w:rFonts w:cstheme="minorHAnsi"/>
          <w:color w:val="222222"/>
          <w:sz w:val="28"/>
          <w:szCs w:val="28"/>
        </w:rPr>
        <w:t>basin</w:t>
      </w:r>
      <w:r w:rsidRPr="00BF253D" w:rsidR="00314729">
        <w:rPr>
          <w:rFonts w:cstheme="minorHAnsi"/>
          <w:color w:val="222222"/>
          <w:sz w:val="28"/>
          <w:szCs w:val="28"/>
        </w:rPr>
        <w:t xml:space="preserve"> level</w:t>
      </w:r>
      <w:r w:rsidRPr="00BF253D">
        <w:rPr>
          <w:rFonts w:cstheme="minorHAnsi"/>
          <w:color w:val="222222"/>
          <w:sz w:val="28"/>
          <w:szCs w:val="28"/>
        </w:rPr>
        <w:t xml:space="preserve"> (CTU, 2010; Tu et al., 2011; Binh, 2012).</w:t>
      </w:r>
    </w:p>
    <w:p w:rsidRPr="00BF253D" w:rsidR="00BB6A25" w:rsidP="00694534" w:rsidRDefault="00061866" w14:paraId="7E591C20" w14:textId="6865D7AE">
      <w:pPr>
        <w:shd w:val="clear" w:color="auto" w:fill="FFFFFF"/>
        <w:spacing w:after="120" w:line="240" w:lineRule="auto"/>
        <w:ind w:left="90"/>
        <w:jc w:val="both"/>
        <w:rPr>
          <w:rFonts w:cstheme="minorHAnsi"/>
          <w:color w:val="222222"/>
          <w:sz w:val="28"/>
          <w:szCs w:val="28"/>
        </w:rPr>
      </w:pPr>
      <w:r w:rsidRPr="00BF253D">
        <w:rPr>
          <w:rFonts w:cstheme="minorHAnsi"/>
          <w:color w:val="222222"/>
          <w:sz w:val="28"/>
          <w:szCs w:val="28"/>
        </w:rPr>
        <w:tab/>
      </w:r>
      <w:r w:rsidRPr="00BF253D" w:rsidR="00BB6A25">
        <w:rPr>
          <w:rFonts w:cstheme="minorHAnsi"/>
          <w:color w:val="222222"/>
          <w:sz w:val="28"/>
          <w:szCs w:val="28"/>
        </w:rPr>
        <w:t>- Increasing demand for water: under the pressure of population growth and socio-economic development needs of industries, the demand for water is increasing, while the quality of water sources is declin</w:t>
      </w:r>
      <w:r w:rsidRPr="00BF253D" w:rsidR="00C224CF">
        <w:rPr>
          <w:rFonts w:cstheme="minorHAnsi"/>
          <w:color w:val="222222"/>
          <w:sz w:val="28"/>
          <w:szCs w:val="28"/>
        </w:rPr>
        <w:t>ing</w:t>
      </w:r>
      <w:r w:rsidRPr="00BF253D" w:rsidR="00BB6A25">
        <w:rPr>
          <w:rFonts w:cstheme="minorHAnsi"/>
          <w:color w:val="222222"/>
          <w:sz w:val="28"/>
          <w:szCs w:val="28"/>
        </w:rPr>
        <w:t>.</w:t>
      </w:r>
    </w:p>
    <w:p w:rsidRPr="00BF253D" w:rsidR="00BB6A25" w:rsidP="00BF253D" w:rsidRDefault="00BB6A25" w14:paraId="3B990551" w14:textId="77777777">
      <w:pPr>
        <w:shd w:val="clear" w:color="auto" w:fill="FFFFFF"/>
        <w:spacing w:after="120" w:line="240" w:lineRule="auto"/>
        <w:ind w:firstLine="720"/>
        <w:jc w:val="both"/>
        <w:rPr>
          <w:rFonts w:cstheme="minorHAnsi"/>
          <w:color w:val="222222"/>
          <w:sz w:val="28"/>
          <w:szCs w:val="28"/>
        </w:rPr>
      </w:pPr>
      <w:r w:rsidRPr="00BF253D">
        <w:rPr>
          <w:rFonts w:cstheme="minorHAnsi"/>
          <w:color w:val="222222"/>
          <w:sz w:val="28"/>
          <w:szCs w:val="28"/>
        </w:rPr>
        <w:t>- Dependency on international water sources: Although Vietnam is a country "rich" in water resources, but largely depends on international river basins. The development of hydroelectricity, irrigation and the increasing demand for water from upstream countries is a big challenge for Vietnam in the future.</w:t>
      </w:r>
    </w:p>
    <w:p w:rsidRPr="00BF253D" w:rsidR="00BB6A25" w:rsidP="00BF253D" w:rsidRDefault="00BB6A25" w14:paraId="786DBA7B" w14:textId="78B79413">
      <w:pPr>
        <w:shd w:val="clear" w:color="auto" w:fill="FFFFFF"/>
        <w:spacing w:after="120" w:line="240" w:lineRule="auto"/>
        <w:ind w:firstLine="720"/>
        <w:jc w:val="both"/>
        <w:rPr>
          <w:rFonts w:cstheme="minorHAnsi"/>
          <w:color w:val="222222"/>
          <w:sz w:val="28"/>
          <w:szCs w:val="28"/>
        </w:rPr>
      </w:pPr>
      <w:r w:rsidRPr="00BF253D">
        <w:rPr>
          <w:rFonts w:cstheme="minorHAnsi"/>
          <w:color w:val="222222"/>
          <w:sz w:val="28"/>
          <w:szCs w:val="28"/>
        </w:rPr>
        <w:t xml:space="preserve">- Climate change: </w:t>
      </w:r>
      <w:r w:rsidRPr="00BF253D" w:rsidR="00C224CF">
        <w:rPr>
          <w:rFonts w:cstheme="minorHAnsi"/>
          <w:color w:val="222222"/>
          <w:sz w:val="28"/>
          <w:szCs w:val="28"/>
        </w:rPr>
        <w:t>The effects of c</w:t>
      </w:r>
      <w:r w:rsidRPr="00BF253D">
        <w:rPr>
          <w:rFonts w:cstheme="minorHAnsi"/>
          <w:color w:val="222222"/>
          <w:sz w:val="28"/>
          <w:szCs w:val="28"/>
        </w:rPr>
        <w:t>limate change ha</w:t>
      </w:r>
      <w:r w:rsidRPr="00BF253D" w:rsidR="00C224CF">
        <w:rPr>
          <w:rFonts w:cstheme="minorHAnsi"/>
          <w:color w:val="222222"/>
          <w:sz w:val="28"/>
          <w:szCs w:val="28"/>
        </w:rPr>
        <w:t>ve</w:t>
      </w:r>
      <w:r w:rsidRPr="00BF253D">
        <w:rPr>
          <w:rFonts w:cstheme="minorHAnsi"/>
          <w:color w:val="222222"/>
          <w:sz w:val="28"/>
          <w:szCs w:val="28"/>
        </w:rPr>
        <w:t xml:space="preserve"> </w:t>
      </w:r>
      <w:r w:rsidRPr="00BF253D" w:rsidR="00C224CF">
        <w:rPr>
          <w:rFonts w:cstheme="minorHAnsi"/>
          <w:color w:val="222222"/>
          <w:sz w:val="28"/>
          <w:szCs w:val="28"/>
        </w:rPr>
        <w:t xml:space="preserve">already </w:t>
      </w:r>
      <w:r w:rsidRPr="00BF253D">
        <w:rPr>
          <w:rFonts w:cstheme="minorHAnsi"/>
          <w:color w:val="222222"/>
          <w:sz w:val="28"/>
          <w:szCs w:val="28"/>
        </w:rPr>
        <w:t xml:space="preserve">been </w:t>
      </w:r>
      <w:r w:rsidRPr="00BF253D" w:rsidR="00C224CF">
        <w:rPr>
          <w:rFonts w:cstheme="minorHAnsi"/>
          <w:color w:val="222222"/>
          <w:sz w:val="28"/>
          <w:szCs w:val="28"/>
        </w:rPr>
        <w:t>felt in Viet Nam</w:t>
      </w:r>
      <w:r w:rsidRPr="00BF253D">
        <w:rPr>
          <w:rFonts w:cstheme="minorHAnsi"/>
          <w:color w:val="222222"/>
          <w:sz w:val="28"/>
          <w:szCs w:val="28"/>
        </w:rPr>
        <w:t xml:space="preserve">. Droughts, floods, saltwater intrusion, sea level rise and other water-related disasters occur more and more frequently, with greater negative impacts, affecting production activities and livelihoods. </w:t>
      </w:r>
    </w:p>
    <w:p w:rsidRPr="00BF253D" w:rsidR="00BB6A25" w:rsidP="00BF253D" w:rsidRDefault="00BB6A25" w14:paraId="2497FA85" w14:textId="2AFC75D8">
      <w:pPr>
        <w:shd w:val="clear" w:color="auto" w:fill="FFFFFF"/>
        <w:spacing w:after="120" w:line="240" w:lineRule="auto"/>
        <w:ind w:firstLine="720"/>
        <w:jc w:val="both"/>
        <w:rPr>
          <w:rFonts w:cstheme="minorHAnsi"/>
          <w:color w:val="222222"/>
          <w:sz w:val="28"/>
          <w:szCs w:val="28"/>
        </w:rPr>
      </w:pPr>
      <w:r w:rsidRPr="00BF253D">
        <w:rPr>
          <w:rFonts w:cstheme="minorHAnsi"/>
          <w:color w:val="222222"/>
          <w:sz w:val="28"/>
          <w:szCs w:val="28"/>
        </w:rPr>
        <w:t xml:space="preserve">- Poor association and cooperation: water is a resource related to many economic activities, so water management and use are located in many different agencies and departments, but the cooperation </w:t>
      </w:r>
      <w:r w:rsidRPr="00BF253D" w:rsidR="00C224CF">
        <w:rPr>
          <w:rFonts w:cstheme="minorHAnsi"/>
          <w:color w:val="222222"/>
          <w:sz w:val="28"/>
          <w:szCs w:val="28"/>
        </w:rPr>
        <w:t>among them is i</w:t>
      </w:r>
      <w:r w:rsidRPr="00BF253D">
        <w:rPr>
          <w:rFonts w:cstheme="minorHAnsi"/>
          <w:color w:val="222222"/>
          <w:sz w:val="28"/>
          <w:szCs w:val="28"/>
        </w:rPr>
        <w:t>nadequat</w:t>
      </w:r>
      <w:r w:rsidRPr="00BF253D" w:rsidR="00C224CF">
        <w:rPr>
          <w:rFonts w:cstheme="minorHAnsi"/>
          <w:color w:val="222222"/>
          <w:sz w:val="28"/>
          <w:szCs w:val="28"/>
        </w:rPr>
        <w:t xml:space="preserve">e. Also, coopeation </w:t>
      </w:r>
      <w:r w:rsidRPr="00BF253D">
        <w:rPr>
          <w:rFonts w:cstheme="minorHAnsi"/>
          <w:color w:val="222222"/>
          <w:sz w:val="28"/>
          <w:szCs w:val="28"/>
        </w:rPr>
        <w:t xml:space="preserve">between localities and from central to local level </w:t>
      </w:r>
      <w:r w:rsidRPr="00BF253D" w:rsidR="00C224CF">
        <w:rPr>
          <w:rFonts w:cstheme="minorHAnsi"/>
          <w:color w:val="222222"/>
          <w:sz w:val="28"/>
          <w:szCs w:val="28"/>
        </w:rPr>
        <w:t xml:space="preserve">is not adequate, </w:t>
      </w:r>
      <w:r w:rsidRPr="00BF253D">
        <w:rPr>
          <w:rFonts w:cstheme="minorHAnsi"/>
          <w:color w:val="222222"/>
          <w:sz w:val="28"/>
          <w:szCs w:val="28"/>
        </w:rPr>
        <w:t>le</w:t>
      </w:r>
      <w:r w:rsidRPr="00BF253D" w:rsidR="00C224CF">
        <w:rPr>
          <w:rFonts w:cstheme="minorHAnsi"/>
          <w:color w:val="222222"/>
          <w:sz w:val="28"/>
          <w:szCs w:val="28"/>
        </w:rPr>
        <w:t>a</w:t>
      </w:r>
      <w:r w:rsidRPr="00BF253D">
        <w:rPr>
          <w:rFonts w:cstheme="minorHAnsi"/>
          <w:color w:val="222222"/>
          <w:sz w:val="28"/>
          <w:szCs w:val="28"/>
        </w:rPr>
        <w:t>d</w:t>
      </w:r>
      <w:r w:rsidRPr="00BF253D" w:rsidR="00C224CF">
        <w:rPr>
          <w:rFonts w:cstheme="minorHAnsi"/>
          <w:color w:val="222222"/>
          <w:sz w:val="28"/>
          <w:szCs w:val="28"/>
        </w:rPr>
        <w:t>ing</w:t>
      </w:r>
      <w:r w:rsidRPr="00BF253D">
        <w:rPr>
          <w:rFonts w:cstheme="minorHAnsi"/>
          <w:color w:val="222222"/>
          <w:sz w:val="28"/>
          <w:szCs w:val="28"/>
        </w:rPr>
        <w:t xml:space="preserve"> to fragmentation of planning and ineffective local management.</w:t>
      </w:r>
    </w:p>
    <w:p w:rsidRPr="00BF253D" w:rsidR="00BB6A25" w:rsidP="00BF253D" w:rsidRDefault="00BB6A25" w14:paraId="75728147" w14:textId="514D1E96">
      <w:pPr>
        <w:shd w:val="clear" w:color="auto" w:fill="FFFFFF"/>
        <w:spacing w:after="120" w:line="240" w:lineRule="auto"/>
        <w:ind w:firstLine="720"/>
        <w:jc w:val="both"/>
        <w:rPr>
          <w:rFonts w:cstheme="minorHAnsi"/>
          <w:color w:val="222222"/>
          <w:sz w:val="28"/>
          <w:szCs w:val="28"/>
        </w:rPr>
      </w:pPr>
      <w:r w:rsidRPr="00BF253D">
        <w:rPr>
          <w:rFonts w:cstheme="minorHAnsi"/>
          <w:color w:val="222222"/>
          <w:sz w:val="28"/>
          <w:szCs w:val="28"/>
        </w:rPr>
        <w:t>- Law overlap</w:t>
      </w:r>
      <w:r w:rsidRPr="00BF253D" w:rsidR="00C224CF">
        <w:rPr>
          <w:rFonts w:cstheme="minorHAnsi"/>
          <w:color w:val="222222"/>
          <w:sz w:val="28"/>
          <w:szCs w:val="28"/>
        </w:rPr>
        <w:t xml:space="preserve">: there are increasing number of </w:t>
      </w:r>
      <w:r w:rsidRPr="00BF253D">
        <w:rPr>
          <w:rFonts w:cstheme="minorHAnsi"/>
          <w:color w:val="222222"/>
          <w:sz w:val="28"/>
          <w:szCs w:val="28"/>
        </w:rPr>
        <w:t>legal documents</w:t>
      </w:r>
      <w:r w:rsidRPr="00BF253D" w:rsidR="00C224CF">
        <w:rPr>
          <w:rFonts w:cstheme="minorHAnsi"/>
          <w:color w:val="222222"/>
          <w:sz w:val="28"/>
          <w:szCs w:val="28"/>
        </w:rPr>
        <w:t xml:space="preserve"> related to water resources, which creates some</w:t>
      </w:r>
      <w:r w:rsidRPr="00BF253D">
        <w:rPr>
          <w:rFonts w:cstheme="minorHAnsi"/>
          <w:color w:val="222222"/>
          <w:sz w:val="28"/>
          <w:szCs w:val="28"/>
        </w:rPr>
        <w:t xml:space="preserve"> overlap</w:t>
      </w:r>
      <w:r w:rsidRPr="00BF253D" w:rsidR="00C224CF">
        <w:rPr>
          <w:rFonts w:cstheme="minorHAnsi"/>
          <w:color w:val="222222"/>
          <w:sz w:val="28"/>
          <w:szCs w:val="28"/>
        </w:rPr>
        <w:t xml:space="preserve"> and confusion</w:t>
      </w:r>
      <w:r w:rsidRPr="00BF253D">
        <w:rPr>
          <w:rFonts w:cstheme="minorHAnsi"/>
          <w:color w:val="222222"/>
          <w:sz w:val="28"/>
          <w:szCs w:val="28"/>
        </w:rPr>
        <w:t xml:space="preserve">. In addition, the application of laws as well as bylaws in many places has not </w:t>
      </w:r>
      <w:r w:rsidRPr="00BF253D" w:rsidR="00C224CF">
        <w:rPr>
          <w:rFonts w:cstheme="minorHAnsi"/>
          <w:color w:val="222222"/>
          <w:sz w:val="28"/>
          <w:szCs w:val="28"/>
        </w:rPr>
        <w:t xml:space="preserve">been </w:t>
      </w:r>
      <w:r w:rsidRPr="00BF253D">
        <w:rPr>
          <w:rFonts w:cstheme="minorHAnsi"/>
          <w:color w:val="222222"/>
          <w:sz w:val="28"/>
          <w:szCs w:val="28"/>
        </w:rPr>
        <w:t xml:space="preserve">strictly </w:t>
      </w:r>
      <w:r w:rsidRPr="00BF253D" w:rsidR="00C224CF">
        <w:rPr>
          <w:rFonts w:cstheme="minorHAnsi"/>
          <w:color w:val="222222"/>
          <w:sz w:val="28"/>
          <w:szCs w:val="28"/>
        </w:rPr>
        <w:t xml:space="preserve">implemented to </w:t>
      </w:r>
      <w:r w:rsidRPr="00BF253D">
        <w:rPr>
          <w:rFonts w:cstheme="minorHAnsi"/>
          <w:color w:val="222222"/>
          <w:sz w:val="28"/>
          <w:szCs w:val="28"/>
        </w:rPr>
        <w:t>the general management and protection of water resources.</w:t>
      </w:r>
    </w:p>
    <w:p w:rsidRPr="00BF253D" w:rsidR="00BB6A25" w:rsidP="00BF253D" w:rsidRDefault="00BB6A25" w14:paraId="44D66D24" w14:textId="071AB8D0">
      <w:pPr>
        <w:shd w:val="clear" w:color="auto" w:fill="FFFFFF"/>
        <w:spacing w:after="120" w:line="240" w:lineRule="auto"/>
        <w:ind w:firstLine="720"/>
        <w:jc w:val="both"/>
        <w:rPr>
          <w:rFonts w:cstheme="minorHAnsi"/>
          <w:color w:val="222222"/>
          <w:sz w:val="28"/>
          <w:szCs w:val="28"/>
        </w:rPr>
      </w:pPr>
      <w:r w:rsidRPr="00BF253D">
        <w:rPr>
          <w:rFonts w:cstheme="minorHAnsi"/>
          <w:color w:val="222222"/>
          <w:sz w:val="28"/>
          <w:szCs w:val="28"/>
        </w:rPr>
        <w:t xml:space="preserve">- Limited human resources: human resources </w:t>
      </w:r>
      <w:r w:rsidRPr="00BF253D" w:rsidR="00C224CF">
        <w:rPr>
          <w:rFonts w:cstheme="minorHAnsi"/>
          <w:color w:val="222222"/>
          <w:sz w:val="28"/>
          <w:szCs w:val="28"/>
        </w:rPr>
        <w:t>dedicated to the</w:t>
      </w:r>
      <w:r w:rsidRPr="00BF253D">
        <w:rPr>
          <w:rFonts w:cstheme="minorHAnsi"/>
          <w:color w:val="222222"/>
          <w:sz w:val="28"/>
          <w:szCs w:val="28"/>
        </w:rPr>
        <w:t xml:space="preserve"> management of natural resources in general and water resources in particular are still limited, especially at the grassroots level</w:t>
      </w:r>
      <w:r w:rsidRPr="00BF253D" w:rsidR="00C224CF">
        <w:rPr>
          <w:rFonts w:cstheme="minorHAnsi"/>
          <w:color w:val="222222"/>
          <w:sz w:val="28"/>
          <w:szCs w:val="28"/>
        </w:rPr>
        <w:t xml:space="preserve"> as</w:t>
      </w:r>
      <w:r w:rsidRPr="00BF253D">
        <w:rPr>
          <w:rFonts w:cstheme="minorHAnsi"/>
          <w:color w:val="222222"/>
          <w:sz w:val="28"/>
          <w:szCs w:val="28"/>
        </w:rPr>
        <w:t xml:space="preserve"> many </w:t>
      </w:r>
      <w:r w:rsidRPr="00BF253D" w:rsidR="00C224CF">
        <w:rPr>
          <w:rFonts w:cstheme="minorHAnsi"/>
          <w:color w:val="222222"/>
          <w:sz w:val="28"/>
          <w:szCs w:val="28"/>
        </w:rPr>
        <w:t>relevant organisations</w:t>
      </w:r>
      <w:r w:rsidRPr="00BF253D">
        <w:rPr>
          <w:rFonts w:cstheme="minorHAnsi"/>
          <w:color w:val="222222"/>
          <w:sz w:val="28"/>
          <w:szCs w:val="28"/>
        </w:rPr>
        <w:t xml:space="preserve"> do not have full-time staff.</w:t>
      </w:r>
    </w:p>
    <w:p w:rsidRPr="00BF253D" w:rsidR="00450A32" w:rsidP="00BF253D" w:rsidRDefault="00061866" w14:paraId="22248469" w14:textId="04F3D6BE">
      <w:pPr>
        <w:shd w:val="clear" w:color="auto" w:fill="FFFFFF"/>
        <w:spacing w:line="240" w:lineRule="auto"/>
        <w:ind w:firstLine="720"/>
        <w:jc w:val="both"/>
        <w:rPr>
          <w:rFonts w:cstheme="minorHAnsi"/>
          <w:color w:val="222222"/>
          <w:sz w:val="28"/>
          <w:szCs w:val="28"/>
        </w:rPr>
      </w:pPr>
      <w:r w:rsidRPr="00BF253D">
        <w:rPr>
          <w:rFonts w:cstheme="minorHAnsi"/>
          <w:color w:val="222222"/>
          <w:sz w:val="28"/>
          <w:szCs w:val="28"/>
        </w:rPr>
        <w:t xml:space="preserve">- </w:t>
      </w:r>
      <w:r w:rsidRPr="00BF253D" w:rsidR="00450A32">
        <w:rPr>
          <w:rFonts w:cstheme="minorHAnsi"/>
          <w:color w:val="222222"/>
          <w:sz w:val="28"/>
          <w:szCs w:val="28"/>
        </w:rPr>
        <w:t>Investment disproportionate: The government has set aside a considerable amount of budget for irrigation infrastructure development. However, investment for management has not been given adequate attention.</w:t>
      </w:r>
    </w:p>
    <w:p w:rsidRPr="00BF253D" w:rsidR="00B01C70" w:rsidP="00BF253D" w:rsidRDefault="00061866" w14:paraId="51DF3ACE" w14:textId="4768BC5E">
      <w:pPr>
        <w:shd w:val="clear" w:color="auto" w:fill="FFFFFF"/>
        <w:spacing w:after="0" w:line="240" w:lineRule="auto"/>
        <w:ind w:firstLine="720"/>
        <w:jc w:val="both"/>
        <w:rPr>
          <w:rFonts w:cstheme="minorHAnsi"/>
          <w:color w:val="222222"/>
          <w:sz w:val="28"/>
          <w:szCs w:val="28"/>
        </w:rPr>
      </w:pPr>
      <w:r w:rsidRPr="00BF253D">
        <w:rPr>
          <w:rFonts w:cstheme="minorHAnsi"/>
          <w:color w:val="222222"/>
          <w:sz w:val="28"/>
          <w:szCs w:val="28"/>
        </w:rPr>
        <w:t xml:space="preserve">- </w:t>
      </w:r>
      <w:r w:rsidRPr="00BF253D" w:rsidR="00450A32">
        <w:rPr>
          <w:rFonts w:cstheme="minorHAnsi"/>
          <w:color w:val="222222"/>
          <w:sz w:val="28"/>
          <w:szCs w:val="28"/>
        </w:rPr>
        <w:t>Incomplete investment: Concentrated investment in the head works  but not synchronously investment in field works and canals, so water use efficiency is low and wasteful (Binh, 2012).</w:t>
      </w:r>
      <w:r w:rsidRPr="00BF253D" w:rsidR="00BB6A25">
        <w:rPr>
          <w:rFonts w:cstheme="minorHAnsi"/>
          <w:color w:val="222222"/>
          <w:sz w:val="28"/>
          <w:szCs w:val="28"/>
        </w:rPr>
        <w:t xml:space="preserve">- The management and exploitation of irrigation </w:t>
      </w:r>
      <w:r w:rsidRPr="00BF253D" w:rsidR="00C224CF">
        <w:rPr>
          <w:rFonts w:cstheme="minorHAnsi"/>
          <w:color w:val="222222"/>
          <w:sz w:val="28"/>
          <w:szCs w:val="28"/>
        </w:rPr>
        <w:t>infrastructure is</w:t>
      </w:r>
      <w:r w:rsidRPr="00BF253D" w:rsidR="00BB6A25">
        <w:rPr>
          <w:rFonts w:cstheme="minorHAnsi"/>
          <w:color w:val="222222"/>
          <w:sz w:val="28"/>
          <w:szCs w:val="28"/>
        </w:rPr>
        <w:t xml:space="preserve"> ineffective, </w:t>
      </w:r>
      <w:r w:rsidRPr="00BF253D" w:rsidR="00C224CF">
        <w:rPr>
          <w:rFonts w:cstheme="minorHAnsi"/>
          <w:color w:val="222222"/>
          <w:sz w:val="28"/>
          <w:szCs w:val="28"/>
        </w:rPr>
        <w:t>without</w:t>
      </w:r>
      <w:r w:rsidRPr="00BF253D" w:rsidR="00BB6A25">
        <w:rPr>
          <w:rFonts w:cstheme="minorHAnsi"/>
          <w:color w:val="222222"/>
          <w:sz w:val="28"/>
          <w:szCs w:val="28"/>
        </w:rPr>
        <w:t xml:space="preserve"> real link</w:t>
      </w:r>
      <w:r w:rsidRPr="00BF253D" w:rsidR="00C224CF">
        <w:rPr>
          <w:rFonts w:cstheme="minorHAnsi"/>
          <w:color w:val="222222"/>
          <w:sz w:val="28"/>
          <w:szCs w:val="28"/>
        </w:rPr>
        <w:t>s</w:t>
      </w:r>
      <w:r w:rsidRPr="00BF253D" w:rsidR="00BB6A25">
        <w:rPr>
          <w:rFonts w:cstheme="minorHAnsi"/>
          <w:color w:val="222222"/>
          <w:sz w:val="28"/>
          <w:szCs w:val="28"/>
        </w:rPr>
        <w:t xml:space="preserve"> between the provincial level to grassroots level and water users. Management decentralization is not uniform and unclear (Doan The Loi, 2007; Tran Chi Trung, 2008).</w:t>
      </w:r>
      <w:r w:rsidRPr="00BF253D" w:rsidR="00BB6A25">
        <w:rPr>
          <w:rFonts w:cstheme="minorHAnsi"/>
          <w:color w:val="222222"/>
          <w:sz w:val="28"/>
          <w:szCs w:val="28"/>
        </w:rPr>
        <w:cr/>
      </w:r>
    </w:p>
    <w:p w:rsidRPr="00BF253D" w:rsidR="00BB6A25" w:rsidP="00BF253D" w:rsidRDefault="00BB6A25" w14:paraId="7BDFC6C6" w14:textId="003153B9">
      <w:pPr>
        <w:shd w:val="clear" w:color="auto" w:fill="FFFFFF"/>
        <w:spacing w:line="240" w:lineRule="auto"/>
        <w:ind w:firstLine="720"/>
        <w:jc w:val="both"/>
        <w:rPr>
          <w:rFonts w:cstheme="minorHAnsi"/>
          <w:color w:val="222222"/>
          <w:sz w:val="28"/>
          <w:szCs w:val="28"/>
        </w:rPr>
      </w:pPr>
      <w:r w:rsidRPr="00BF253D">
        <w:rPr>
          <w:rFonts w:cstheme="minorHAnsi"/>
          <w:color w:val="222222"/>
          <w:sz w:val="28"/>
          <w:szCs w:val="28"/>
        </w:rPr>
        <w:t xml:space="preserve">- In some places, local authorities have not clearly defined roles and responsibilities in participating in the management and exploitation of </w:t>
      </w:r>
      <w:r w:rsidRPr="00BF253D" w:rsidR="00C224CF">
        <w:rPr>
          <w:rFonts w:cstheme="minorHAnsi"/>
          <w:color w:val="222222"/>
          <w:sz w:val="28"/>
          <w:szCs w:val="28"/>
        </w:rPr>
        <w:t xml:space="preserve">infrastructure </w:t>
      </w:r>
      <w:r w:rsidRPr="00BF253D">
        <w:rPr>
          <w:rFonts w:cstheme="minorHAnsi"/>
          <w:color w:val="222222"/>
          <w:sz w:val="28"/>
          <w:szCs w:val="28"/>
        </w:rPr>
        <w:t xml:space="preserve">, </w:t>
      </w:r>
      <w:r w:rsidRPr="00BF253D" w:rsidR="00C224CF">
        <w:rPr>
          <w:rFonts w:cstheme="minorHAnsi"/>
          <w:color w:val="222222"/>
          <w:sz w:val="28"/>
          <w:szCs w:val="28"/>
        </w:rPr>
        <w:t xml:space="preserve">and </w:t>
      </w:r>
      <w:r w:rsidRPr="00BF253D">
        <w:rPr>
          <w:rFonts w:cstheme="minorHAnsi"/>
          <w:color w:val="222222"/>
          <w:sz w:val="28"/>
          <w:szCs w:val="28"/>
        </w:rPr>
        <w:t>the maintenance and improvement of inland irrigation systems have not been given adequate attention.</w:t>
      </w:r>
    </w:p>
    <w:p w:rsidRPr="00BF253D" w:rsidR="00BB6A25" w:rsidP="00BF253D" w:rsidRDefault="00061866" w14:paraId="14FFCE2E" w14:textId="15D91910">
      <w:pPr>
        <w:shd w:val="clear" w:color="auto" w:fill="FFFFFF"/>
        <w:spacing w:line="240" w:lineRule="auto"/>
        <w:jc w:val="both"/>
        <w:rPr>
          <w:rFonts w:cstheme="minorHAnsi"/>
          <w:color w:val="222222"/>
          <w:sz w:val="28"/>
          <w:szCs w:val="28"/>
        </w:rPr>
      </w:pPr>
      <w:r w:rsidRPr="00BF253D">
        <w:rPr>
          <w:rFonts w:cstheme="minorHAnsi"/>
          <w:color w:val="222222"/>
          <w:sz w:val="28"/>
          <w:szCs w:val="28"/>
        </w:rPr>
        <w:tab/>
      </w:r>
      <w:r w:rsidRPr="00BF253D" w:rsidR="00BB6A25">
        <w:rPr>
          <w:rFonts w:cstheme="minorHAnsi"/>
          <w:color w:val="222222"/>
          <w:sz w:val="28"/>
          <w:szCs w:val="28"/>
        </w:rPr>
        <w:t>- Staffs are both lacking, weak, and untrained, especially at the grassroots le</w:t>
      </w:r>
      <w:r w:rsidRPr="00BF253D">
        <w:rPr>
          <w:rFonts w:cstheme="minorHAnsi"/>
          <w:color w:val="222222"/>
          <w:sz w:val="28"/>
          <w:szCs w:val="28"/>
        </w:rPr>
        <w:t>v</w:t>
      </w:r>
      <w:r w:rsidRPr="00BF253D" w:rsidR="00BB6A25">
        <w:rPr>
          <w:rFonts w:cstheme="minorHAnsi"/>
          <w:color w:val="222222"/>
          <w:sz w:val="28"/>
          <w:szCs w:val="28"/>
        </w:rPr>
        <w:t>el and water-using cooperative groups</w:t>
      </w:r>
      <w:r w:rsidRPr="00BF253D" w:rsidR="00273AFB">
        <w:rPr>
          <w:rFonts w:cstheme="minorHAnsi"/>
          <w:color w:val="222222"/>
          <w:sz w:val="28"/>
          <w:szCs w:val="28"/>
        </w:rPr>
        <w:t>.</w:t>
      </w:r>
      <w:r w:rsidRPr="00BF253D" w:rsidR="00BB6A25">
        <w:rPr>
          <w:rFonts w:cstheme="minorHAnsi"/>
          <w:color w:val="222222"/>
          <w:sz w:val="28"/>
          <w:szCs w:val="28"/>
        </w:rPr>
        <w:t xml:space="preserve">- People are not </w:t>
      </w:r>
      <w:r w:rsidRPr="00BF253D" w:rsidR="00C224CF">
        <w:rPr>
          <w:rFonts w:cstheme="minorHAnsi"/>
          <w:color w:val="222222"/>
          <w:sz w:val="28"/>
          <w:szCs w:val="28"/>
        </w:rPr>
        <w:t xml:space="preserve">fully </w:t>
      </w:r>
      <w:r w:rsidRPr="00BF253D" w:rsidR="00BB6A25">
        <w:rPr>
          <w:rFonts w:cstheme="minorHAnsi"/>
          <w:color w:val="222222"/>
          <w:sz w:val="28"/>
          <w:szCs w:val="28"/>
        </w:rPr>
        <w:t>aware of the</w:t>
      </w:r>
      <w:r w:rsidRPr="00BF253D" w:rsidR="00C224CF">
        <w:rPr>
          <w:rFonts w:cstheme="minorHAnsi"/>
          <w:color w:val="222222"/>
          <w:sz w:val="28"/>
          <w:szCs w:val="28"/>
        </w:rPr>
        <w:t xml:space="preserve"> water infrastructure</w:t>
      </w:r>
      <w:r w:rsidRPr="00BF253D" w:rsidR="00BB6A25">
        <w:rPr>
          <w:rFonts w:cstheme="minorHAnsi"/>
          <w:color w:val="222222"/>
          <w:sz w:val="28"/>
          <w:szCs w:val="28"/>
        </w:rPr>
        <w:t>,</w:t>
      </w:r>
      <w:r w:rsidRPr="00BF253D" w:rsidR="00C224CF">
        <w:rPr>
          <w:rFonts w:cstheme="minorHAnsi"/>
          <w:color w:val="222222"/>
          <w:sz w:val="28"/>
          <w:szCs w:val="28"/>
        </w:rPr>
        <w:t xml:space="preserve"> and</w:t>
      </w:r>
      <w:r w:rsidRPr="00BF253D" w:rsidR="00BB6A25">
        <w:rPr>
          <w:rFonts w:cstheme="minorHAnsi"/>
          <w:color w:val="222222"/>
          <w:sz w:val="28"/>
          <w:szCs w:val="28"/>
        </w:rPr>
        <w:t xml:space="preserve"> do not understand policies and laws on construction management, so they often violate the </w:t>
      </w:r>
      <w:r w:rsidRPr="00BF253D" w:rsidR="00C224CF">
        <w:rPr>
          <w:rFonts w:cstheme="minorHAnsi"/>
          <w:color w:val="222222"/>
          <w:sz w:val="28"/>
          <w:szCs w:val="28"/>
        </w:rPr>
        <w:t>infras</w:t>
      </w:r>
      <w:r w:rsidRPr="00BF253D" w:rsidR="001534FF">
        <w:rPr>
          <w:rFonts w:cstheme="minorHAnsi"/>
          <w:color w:val="222222"/>
          <w:sz w:val="28"/>
          <w:szCs w:val="28"/>
        </w:rPr>
        <w:t xml:space="preserve">tructure </w:t>
      </w:r>
      <w:r w:rsidRPr="00BF253D" w:rsidR="00BB6A25">
        <w:rPr>
          <w:rFonts w:cstheme="minorHAnsi"/>
          <w:color w:val="222222"/>
          <w:sz w:val="28"/>
          <w:szCs w:val="28"/>
        </w:rPr>
        <w:t xml:space="preserve">corridors, affecting </w:t>
      </w:r>
      <w:r w:rsidRPr="00BF253D" w:rsidR="00BB6A25">
        <w:rPr>
          <w:rFonts w:cstheme="minorHAnsi"/>
          <w:color w:val="222222"/>
          <w:sz w:val="28"/>
          <w:szCs w:val="28"/>
        </w:rPr>
        <w:t>maintenance, renovation and dredging. The implementation and application of the participatory irrigation model (PIM) has not been given adequate attention (Nguyen Xuan Tiep, 2008).</w:t>
      </w:r>
    </w:p>
    <w:p w:rsidRPr="00BF253D" w:rsidR="00464FD4" w:rsidP="00BF253D" w:rsidRDefault="00BB6A25" w14:paraId="34957588" w14:textId="44A33016">
      <w:pPr>
        <w:shd w:val="clear" w:color="auto" w:fill="FFFFFF"/>
        <w:spacing w:line="240" w:lineRule="auto"/>
        <w:ind w:firstLine="360"/>
        <w:jc w:val="both"/>
        <w:rPr>
          <w:rFonts w:cstheme="minorHAnsi"/>
          <w:color w:val="222222"/>
          <w:sz w:val="28"/>
          <w:szCs w:val="28"/>
        </w:rPr>
      </w:pPr>
      <w:r w:rsidRPr="00BF253D">
        <w:rPr>
          <w:rFonts w:cstheme="minorHAnsi"/>
          <w:color w:val="222222"/>
          <w:sz w:val="28"/>
          <w:szCs w:val="28"/>
        </w:rPr>
        <w:t>- Increasingly polluted water will reduce biodiversity, especially aquatic resources.</w:t>
      </w:r>
    </w:p>
    <w:p w:rsidR="00B01C70" w:rsidP="00B01C70" w:rsidRDefault="00B01C70" w14:paraId="064B6043" w14:textId="067F8EE0">
      <w:pPr>
        <w:pStyle w:val="BodyText"/>
        <w:rPr>
          <w:rFonts w:asciiTheme="minorHAnsi" w:hAnsiTheme="minorHAnsi" w:cstheme="minorHAnsi"/>
          <w:sz w:val="28"/>
          <w:szCs w:val="28"/>
        </w:rPr>
      </w:pPr>
      <w:bookmarkStart w:name="_bookmark42" w:id="1"/>
      <w:bookmarkEnd w:id="1"/>
    </w:p>
    <w:p w:rsidRPr="00BF253D" w:rsidR="00BF253D" w:rsidP="00B01C70" w:rsidRDefault="00BF253D" w14:paraId="6698D6CD" w14:textId="77777777">
      <w:pPr>
        <w:pStyle w:val="BodyText"/>
        <w:rPr>
          <w:rFonts w:asciiTheme="minorHAnsi" w:hAnsiTheme="minorHAnsi" w:cstheme="minorHAnsi"/>
          <w:sz w:val="28"/>
          <w:szCs w:val="28"/>
        </w:rPr>
      </w:pPr>
    </w:p>
    <w:p w:rsidRPr="00BF253D" w:rsidR="000A177B" w:rsidP="00AB09C7" w:rsidRDefault="00694534" w14:paraId="14B8AD2E" w14:textId="308BDA9D">
      <w:pPr>
        <w:shd w:val="clear" w:color="auto" w:fill="FFFFFF"/>
        <w:spacing w:line="240" w:lineRule="auto"/>
        <w:ind w:left="360" w:hanging="360"/>
        <w:rPr>
          <w:rFonts w:cstheme="minorHAnsi"/>
          <w:b/>
          <w:color w:val="222222"/>
          <w:sz w:val="28"/>
          <w:szCs w:val="28"/>
        </w:rPr>
      </w:pPr>
      <w:r w:rsidRPr="00BF253D">
        <w:rPr>
          <w:rFonts w:cstheme="minorHAnsi"/>
          <w:b/>
          <w:color w:val="222222"/>
          <w:sz w:val="28"/>
          <w:szCs w:val="28"/>
        </w:rPr>
        <w:t xml:space="preserve">4.   </w:t>
      </w:r>
      <w:bookmarkStart w:name="_Hlk61102921" w:id="2"/>
      <w:r w:rsidRPr="00BF253D">
        <w:rPr>
          <w:rFonts w:cstheme="minorHAnsi"/>
          <w:b/>
          <w:color w:val="222222"/>
          <w:sz w:val="28"/>
          <w:szCs w:val="28"/>
        </w:rPr>
        <w:t xml:space="preserve">PROPOSED CHANGES TO THE EXISTING AND PROPOSED NEW GOVERNANCE STRUCTURES FOR THE </w:t>
      </w:r>
      <w:r w:rsidRPr="00BF253D" w:rsidR="003A5AF6">
        <w:rPr>
          <w:rFonts w:cstheme="minorHAnsi"/>
          <w:b/>
          <w:color w:val="222222"/>
          <w:sz w:val="28"/>
          <w:szCs w:val="28"/>
        </w:rPr>
        <w:t>MEKONG DELTA</w:t>
      </w:r>
    </w:p>
    <w:p w:rsidRPr="00BF253D" w:rsidR="006F0792" w:rsidP="00BF253D" w:rsidRDefault="006F0792" w14:paraId="5136ADAE" w14:textId="0EBDB154">
      <w:pPr>
        <w:shd w:val="clear" w:color="auto" w:fill="FFFFFF"/>
        <w:jc w:val="both"/>
        <w:rPr>
          <w:rFonts w:cstheme="minorHAnsi"/>
          <w:bCs/>
          <w:color w:val="222222"/>
          <w:sz w:val="28"/>
          <w:szCs w:val="28"/>
        </w:rPr>
      </w:pPr>
      <w:r w:rsidRPr="00BF253D">
        <w:rPr>
          <w:rFonts w:cstheme="minorHAnsi"/>
          <w:bCs/>
          <w:color w:val="222222"/>
          <w:sz w:val="28"/>
          <w:szCs w:val="28"/>
        </w:rPr>
        <w:t xml:space="preserve">The proposal to change the water governance structure in the </w:t>
      </w:r>
      <w:r w:rsidRPr="00BF253D" w:rsidR="003A5AF6">
        <w:rPr>
          <w:rFonts w:cstheme="minorHAnsi"/>
          <w:bCs/>
          <w:color w:val="222222"/>
          <w:sz w:val="28"/>
          <w:szCs w:val="28"/>
        </w:rPr>
        <w:t>Mekong delta</w:t>
      </w:r>
      <w:r w:rsidRPr="00BF253D">
        <w:rPr>
          <w:rFonts w:cstheme="minorHAnsi"/>
          <w:bCs/>
          <w:color w:val="222222"/>
          <w:sz w:val="28"/>
          <w:szCs w:val="28"/>
        </w:rPr>
        <w:t xml:space="preserve"> should look at the following aspects:</w:t>
      </w:r>
    </w:p>
    <w:p w:rsidRPr="00BF253D" w:rsidR="006F0792" w:rsidP="00BF253D" w:rsidRDefault="006F0792" w14:paraId="7657D7C0" w14:textId="6C8B399D">
      <w:pPr>
        <w:shd w:val="clear" w:color="auto" w:fill="FFFFFF"/>
        <w:ind w:left="720"/>
        <w:jc w:val="both"/>
        <w:rPr>
          <w:rFonts w:cstheme="minorHAnsi"/>
          <w:bCs/>
          <w:color w:val="222222"/>
          <w:sz w:val="28"/>
          <w:szCs w:val="28"/>
        </w:rPr>
      </w:pPr>
      <w:r w:rsidRPr="00BF253D">
        <w:rPr>
          <w:rFonts w:cstheme="minorHAnsi"/>
          <w:bCs/>
          <w:color w:val="222222"/>
          <w:sz w:val="28"/>
          <w:szCs w:val="28"/>
        </w:rPr>
        <w:t xml:space="preserve">1. Management of water resources according to river basins (at </w:t>
      </w:r>
      <w:r w:rsidRPr="00BF253D" w:rsidR="003F7C3A">
        <w:rPr>
          <w:rFonts w:cstheme="minorHAnsi"/>
          <w:bCs/>
          <w:color w:val="222222"/>
          <w:sz w:val="28"/>
          <w:szCs w:val="28"/>
        </w:rPr>
        <w:t>R</w:t>
      </w:r>
      <w:r w:rsidRPr="00BF253D">
        <w:rPr>
          <w:rFonts w:cstheme="minorHAnsi"/>
          <w:bCs/>
          <w:color w:val="222222"/>
          <w:sz w:val="28"/>
          <w:szCs w:val="28"/>
        </w:rPr>
        <w:t>egional</w:t>
      </w:r>
      <w:r w:rsidRPr="00BF253D" w:rsidR="003F7C3A">
        <w:rPr>
          <w:rFonts w:cstheme="minorHAnsi"/>
          <w:bCs/>
          <w:color w:val="222222"/>
          <w:sz w:val="28"/>
          <w:szCs w:val="28"/>
        </w:rPr>
        <w:t>/National</w:t>
      </w:r>
      <w:r w:rsidRPr="00BF253D">
        <w:rPr>
          <w:rFonts w:cstheme="minorHAnsi"/>
          <w:bCs/>
          <w:color w:val="222222"/>
          <w:sz w:val="28"/>
          <w:szCs w:val="28"/>
        </w:rPr>
        <w:t xml:space="preserve"> level):</w:t>
      </w:r>
    </w:p>
    <w:p w:rsidRPr="00BF253D" w:rsidR="00A37C26" w:rsidP="00BF253D" w:rsidRDefault="006F0792" w14:paraId="719AC517" w14:textId="2AAE210C">
      <w:pPr>
        <w:shd w:val="clear" w:color="auto" w:fill="FFFFFF"/>
        <w:ind w:left="720"/>
        <w:jc w:val="both"/>
        <w:rPr>
          <w:rFonts w:cstheme="minorHAnsi"/>
          <w:bCs/>
          <w:color w:val="222222"/>
          <w:sz w:val="28"/>
          <w:szCs w:val="28"/>
        </w:rPr>
      </w:pPr>
      <w:r w:rsidRPr="00BF253D">
        <w:rPr>
          <w:rFonts w:cstheme="minorHAnsi"/>
          <w:bCs/>
          <w:color w:val="222222"/>
          <w:sz w:val="28"/>
          <w:szCs w:val="28"/>
        </w:rPr>
        <w:t>2. Managing and exploiting irrigation infrastructure systems in provinces and districts (</w:t>
      </w:r>
      <w:r w:rsidRPr="00BF253D" w:rsidR="003F7C3A">
        <w:rPr>
          <w:rFonts w:cstheme="minorHAnsi"/>
          <w:bCs/>
          <w:color w:val="222222"/>
          <w:sz w:val="28"/>
          <w:szCs w:val="28"/>
        </w:rPr>
        <w:t xml:space="preserve">at </w:t>
      </w:r>
      <w:r w:rsidRPr="00BF253D" w:rsidR="001B5CA6">
        <w:rPr>
          <w:rFonts w:cstheme="minorHAnsi"/>
          <w:bCs/>
          <w:color w:val="222222"/>
          <w:sz w:val="28"/>
          <w:szCs w:val="28"/>
        </w:rPr>
        <w:t>Local level)</w:t>
      </w:r>
      <w:r w:rsidRPr="00BF253D">
        <w:rPr>
          <w:rFonts w:cstheme="minorHAnsi"/>
          <w:bCs/>
          <w:color w:val="222222"/>
          <w:sz w:val="28"/>
          <w:szCs w:val="28"/>
        </w:rPr>
        <w:t>.</w:t>
      </w:r>
    </w:p>
    <w:p w:rsidRPr="00BF253D" w:rsidR="001B5CA6" w:rsidP="001B5CA6" w:rsidRDefault="001B5CA6" w14:paraId="6B56D1CE" w14:textId="0536FDF2">
      <w:pPr>
        <w:shd w:val="clear" w:color="auto" w:fill="FFFFFF"/>
        <w:rPr>
          <w:rFonts w:cstheme="minorHAnsi"/>
          <w:b/>
          <w:color w:val="222222"/>
          <w:sz w:val="28"/>
          <w:szCs w:val="28"/>
        </w:rPr>
      </w:pPr>
      <w:r w:rsidRPr="00BF253D">
        <w:rPr>
          <w:rFonts w:cstheme="minorHAnsi"/>
          <w:b/>
          <w:color w:val="222222"/>
          <w:sz w:val="28"/>
          <w:szCs w:val="28"/>
        </w:rPr>
        <w:t xml:space="preserve">4.1  Water resources management </w:t>
      </w:r>
      <w:r w:rsidRPr="00BF253D" w:rsidR="003F7C3A">
        <w:rPr>
          <w:rFonts w:cstheme="minorHAnsi"/>
          <w:b/>
          <w:color w:val="222222"/>
          <w:sz w:val="28"/>
          <w:szCs w:val="28"/>
        </w:rPr>
        <w:t xml:space="preserve">according to </w:t>
      </w:r>
      <w:r w:rsidRPr="00BF253D">
        <w:rPr>
          <w:rFonts w:cstheme="minorHAnsi"/>
          <w:b/>
          <w:color w:val="222222"/>
          <w:sz w:val="28"/>
          <w:szCs w:val="28"/>
        </w:rPr>
        <w:t>river basin (</w:t>
      </w:r>
      <w:r w:rsidRPr="00BF253D" w:rsidR="003F7C3A">
        <w:rPr>
          <w:rFonts w:cstheme="minorHAnsi"/>
          <w:b/>
          <w:color w:val="222222"/>
          <w:sz w:val="28"/>
          <w:szCs w:val="28"/>
        </w:rPr>
        <w:t xml:space="preserve">at </w:t>
      </w:r>
      <w:r w:rsidR="00BF253D">
        <w:rPr>
          <w:rFonts w:cstheme="minorHAnsi"/>
          <w:b/>
          <w:color w:val="222222"/>
          <w:sz w:val="28"/>
          <w:szCs w:val="28"/>
        </w:rPr>
        <w:t>R</w:t>
      </w:r>
      <w:r w:rsidRPr="00BF253D">
        <w:rPr>
          <w:rFonts w:cstheme="minorHAnsi"/>
          <w:b/>
          <w:color w:val="222222"/>
          <w:sz w:val="28"/>
          <w:szCs w:val="28"/>
        </w:rPr>
        <w:t>egional</w:t>
      </w:r>
      <w:r w:rsidRPr="00BF253D" w:rsidR="003F7C3A">
        <w:rPr>
          <w:rFonts w:cstheme="minorHAnsi"/>
          <w:b/>
          <w:color w:val="222222"/>
          <w:sz w:val="28"/>
          <w:szCs w:val="28"/>
        </w:rPr>
        <w:t>/National</w:t>
      </w:r>
      <w:r w:rsidRPr="00BF253D">
        <w:rPr>
          <w:rFonts w:cstheme="minorHAnsi"/>
          <w:b/>
          <w:color w:val="222222"/>
          <w:sz w:val="28"/>
          <w:szCs w:val="28"/>
        </w:rPr>
        <w:t xml:space="preserve"> level):</w:t>
      </w:r>
    </w:p>
    <w:p w:rsidRPr="00BF253D" w:rsidR="001B5CA6" w:rsidP="00061866" w:rsidRDefault="001B5CA6" w14:paraId="60DFE54E" w14:textId="7568F0A5">
      <w:pPr>
        <w:shd w:val="clear" w:color="auto" w:fill="FFFFFF"/>
        <w:ind w:firstLine="720"/>
        <w:jc w:val="both"/>
        <w:rPr>
          <w:rFonts w:cstheme="minorHAnsi"/>
          <w:bCs/>
          <w:color w:val="222222"/>
          <w:sz w:val="28"/>
          <w:szCs w:val="28"/>
        </w:rPr>
      </w:pPr>
      <w:r w:rsidRPr="00BF253D">
        <w:rPr>
          <w:rFonts w:cstheme="minorHAnsi"/>
          <w:bCs/>
          <w:color w:val="222222"/>
          <w:sz w:val="28"/>
          <w:szCs w:val="28"/>
        </w:rPr>
        <w:t xml:space="preserve">Water resources into the </w:t>
      </w:r>
      <w:r w:rsidRPr="00BF253D" w:rsidR="003A5AF6">
        <w:rPr>
          <w:rFonts w:cstheme="minorHAnsi"/>
          <w:bCs/>
          <w:color w:val="222222"/>
          <w:sz w:val="28"/>
          <w:szCs w:val="28"/>
        </w:rPr>
        <w:t>Mekong delta</w:t>
      </w:r>
      <w:r w:rsidRPr="00BF253D">
        <w:rPr>
          <w:rFonts w:cstheme="minorHAnsi"/>
          <w:bCs/>
          <w:color w:val="222222"/>
          <w:sz w:val="28"/>
          <w:szCs w:val="28"/>
        </w:rPr>
        <w:t xml:space="preserve"> depending on 95% of that from upstream countries, so that the management of water resource  into the </w:t>
      </w:r>
      <w:r w:rsidRPr="00BF253D" w:rsidR="003A5AF6">
        <w:rPr>
          <w:rFonts w:cstheme="minorHAnsi"/>
          <w:bCs/>
          <w:color w:val="222222"/>
          <w:sz w:val="28"/>
          <w:szCs w:val="28"/>
        </w:rPr>
        <w:t>Mekong delta</w:t>
      </w:r>
      <w:r w:rsidRPr="00BF253D">
        <w:rPr>
          <w:rFonts w:cstheme="minorHAnsi"/>
          <w:bCs/>
          <w:color w:val="222222"/>
          <w:sz w:val="28"/>
          <w:szCs w:val="28"/>
        </w:rPr>
        <w:t xml:space="preserve"> is especially important</w:t>
      </w:r>
      <w:r w:rsidRPr="00BF253D" w:rsidR="003F7C3A">
        <w:rPr>
          <w:rFonts w:cstheme="minorHAnsi"/>
          <w:bCs/>
          <w:color w:val="222222"/>
          <w:sz w:val="28"/>
          <w:szCs w:val="28"/>
        </w:rPr>
        <w:t xml:space="preserve">. This depends on the cooperation between countries in the framework of Mekong River Commission (MRC) and capacity of monitoring and forecast of water resources into </w:t>
      </w:r>
      <w:r w:rsidRPr="00BF253D" w:rsidR="003A5AF6">
        <w:rPr>
          <w:rFonts w:cstheme="minorHAnsi"/>
          <w:bCs/>
          <w:color w:val="222222"/>
          <w:sz w:val="28"/>
          <w:szCs w:val="28"/>
        </w:rPr>
        <w:t>Mekong delta</w:t>
      </w:r>
      <w:r w:rsidRPr="00BF253D" w:rsidR="003F7C3A">
        <w:rPr>
          <w:rFonts w:cstheme="minorHAnsi"/>
          <w:bCs/>
          <w:color w:val="222222"/>
          <w:sz w:val="28"/>
          <w:szCs w:val="28"/>
        </w:rPr>
        <w:t xml:space="preserve"> of Vietnam.  Within the </w:t>
      </w:r>
      <w:r w:rsidRPr="00BF253D" w:rsidR="003A5AF6">
        <w:rPr>
          <w:rFonts w:cstheme="minorHAnsi"/>
          <w:bCs/>
          <w:color w:val="222222"/>
          <w:sz w:val="28"/>
          <w:szCs w:val="28"/>
        </w:rPr>
        <w:t>Mekong delta</w:t>
      </w:r>
      <w:r w:rsidRPr="00BF253D" w:rsidR="003F7C3A">
        <w:rPr>
          <w:rFonts w:cstheme="minorHAnsi"/>
          <w:bCs/>
          <w:color w:val="222222"/>
          <w:sz w:val="28"/>
          <w:szCs w:val="28"/>
        </w:rPr>
        <w:t xml:space="preserve">, management of water resources means to ensure reasonable uses and avoidance of conflicts between upper and lower propvinces of </w:t>
      </w:r>
      <w:r w:rsidRPr="00BF253D" w:rsidR="003A5AF6">
        <w:rPr>
          <w:rFonts w:cstheme="minorHAnsi"/>
          <w:bCs/>
          <w:color w:val="222222"/>
          <w:sz w:val="28"/>
          <w:szCs w:val="28"/>
        </w:rPr>
        <w:t>Mekong delta</w:t>
      </w:r>
      <w:r w:rsidRPr="00BF253D" w:rsidR="003F7C3A">
        <w:rPr>
          <w:rFonts w:cstheme="minorHAnsi"/>
          <w:bCs/>
          <w:color w:val="222222"/>
          <w:sz w:val="28"/>
          <w:szCs w:val="28"/>
        </w:rPr>
        <w:t xml:space="preserve">. </w:t>
      </w:r>
    </w:p>
    <w:p w:rsidRPr="00BF253D" w:rsidR="00A3139D" w:rsidP="00BF253D" w:rsidRDefault="00A3139D" w14:paraId="55E4D683" w14:textId="7D898B6D">
      <w:pPr>
        <w:shd w:val="clear" w:color="auto" w:fill="FFFFFF"/>
        <w:ind w:firstLine="720"/>
        <w:jc w:val="both"/>
        <w:rPr>
          <w:rFonts w:cstheme="minorHAnsi"/>
          <w:bCs/>
          <w:i/>
          <w:iCs/>
          <w:color w:val="222222"/>
          <w:sz w:val="28"/>
          <w:szCs w:val="28"/>
        </w:rPr>
      </w:pPr>
      <w:r w:rsidRPr="00BF253D">
        <w:rPr>
          <w:rFonts w:cstheme="minorHAnsi"/>
          <w:bCs/>
          <w:i/>
          <w:iCs/>
          <w:color w:val="222222"/>
          <w:sz w:val="28"/>
          <w:szCs w:val="28"/>
        </w:rPr>
        <w:t>At central level</w:t>
      </w:r>
    </w:p>
    <w:p w:rsidRPr="00BF253D" w:rsidR="003F7C3A" w:rsidP="00BF253D" w:rsidRDefault="003F7C3A" w14:paraId="286A2317" w14:textId="77777777">
      <w:pPr>
        <w:shd w:val="clear" w:color="auto" w:fill="FFFFFF"/>
        <w:ind w:firstLine="720"/>
        <w:jc w:val="both"/>
        <w:rPr>
          <w:rFonts w:cstheme="minorHAnsi"/>
          <w:bCs/>
          <w:color w:val="222222"/>
          <w:sz w:val="28"/>
          <w:szCs w:val="28"/>
        </w:rPr>
      </w:pPr>
      <w:r w:rsidRPr="00BF253D">
        <w:rPr>
          <w:rFonts w:cstheme="minorHAnsi"/>
          <w:bCs/>
          <w:color w:val="222222"/>
          <w:sz w:val="28"/>
          <w:szCs w:val="28"/>
        </w:rPr>
        <w:t>Basically, water resource management by river basin has been shaped and basically completed. At the central level, the responsibility for water resources management in the river basin is under the Ministry of Natural Resources and Environment. Current structures include:</w:t>
      </w:r>
    </w:p>
    <w:p w:rsidRPr="00BF253D" w:rsidR="003F7C3A" w:rsidP="00BF253D" w:rsidRDefault="003F7C3A" w14:paraId="748A1DE9" w14:textId="0AD0F230">
      <w:pPr>
        <w:shd w:val="clear" w:color="auto" w:fill="FFFFFF"/>
        <w:ind w:firstLine="720"/>
        <w:jc w:val="both"/>
        <w:rPr>
          <w:rFonts w:cstheme="minorHAnsi"/>
          <w:bCs/>
          <w:color w:val="222222"/>
          <w:sz w:val="28"/>
          <w:szCs w:val="28"/>
        </w:rPr>
      </w:pPr>
      <w:r w:rsidRPr="00BF253D">
        <w:rPr>
          <w:rFonts w:cstheme="minorHAnsi"/>
          <w:bCs/>
          <w:color w:val="222222"/>
          <w:sz w:val="28"/>
          <w:szCs w:val="28"/>
        </w:rPr>
        <w:t>- Department of Water Resources Management: with related functions is to work out plans, measures to coordinate, supervise the exploitation, use, protection of water resources, prevent, combat and overcome consequences. damage caused by water in river basins; Planning on regulation, distribution of water resources, restoration of polluted, degraded, depleted inter-provincial water sources and implementation organization after being approved by competent authorities; guide and inspect the implementation of water resource regulation and distribution plan.</w:t>
      </w:r>
    </w:p>
    <w:p w:rsidRPr="00BF253D" w:rsidR="00D42866" w:rsidP="00BF253D" w:rsidRDefault="00D42866" w14:paraId="23856750" w14:textId="626F4BCA">
      <w:pPr>
        <w:shd w:val="clear" w:color="auto" w:fill="FFFFFF"/>
        <w:ind w:firstLine="720"/>
        <w:jc w:val="both"/>
        <w:rPr>
          <w:rFonts w:cstheme="minorHAnsi"/>
          <w:bCs/>
          <w:color w:val="222222"/>
          <w:sz w:val="28"/>
          <w:szCs w:val="28"/>
        </w:rPr>
      </w:pPr>
      <w:r w:rsidRPr="00BF253D">
        <w:rPr>
          <w:rFonts w:cstheme="minorHAnsi"/>
          <w:bCs/>
          <w:color w:val="222222"/>
          <w:sz w:val="28"/>
          <w:szCs w:val="28"/>
        </w:rPr>
        <w:t>- General Department of Hydrometeorology:  to manage the activities of hydro-meteorological forecasting, warning, broadcasting of hydro-meteorological forecasts and warnings;  guide the provision and use of natural disaster forecast and warning information nationwide</w:t>
      </w:r>
    </w:p>
    <w:p w:rsidRPr="00BF253D" w:rsidR="002B1BA8" w:rsidP="00BF253D" w:rsidRDefault="00D42866" w14:paraId="690468F7" w14:textId="1EB08848">
      <w:pPr>
        <w:shd w:val="clear" w:color="auto" w:fill="FFFFFF"/>
        <w:ind w:firstLine="720"/>
        <w:jc w:val="both"/>
        <w:rPr>
          <w:rFonts w:cstheme="minorHAnsi"/>
          <w:bCs/>
          <w:color w:val="222222"/>
          <w:sz w:val="28"/>
          <w:szCs w:val="28"/>
        </w:rPr>
      </w:pPr>
      <w:r w:rsidRPr="00BF253D">
        <w:rPr>
          <w:rFonts w:cstheme="minorHAnsi"/>
          <w:bCs/>
          <w:color w:val="222222"/>
          <w:sz w:val="28"/>
          <w:szCs w:val="28"/>
        </w:rPr>
        <w:t xml:space="preserve">- The Vietnam National Mekong Committee (VNMC):  to direct and manage coordination activities of the inter-sectors, inter-provincial and inter-national of the Vietnam Mekong River Committee in accordance with the provisions of the Agreement on the Cooperation for the Sustainable Development of the Mekong River Mekong Basin. According to a recent decision (Decision No. 619 / QD-TTg dated 8 May 2020), the VNMC is assigned the function of a river basin organization:  As an interagency coordination organization, to assist The Prime Minister directs and manages interdisciplinary, inter-provincial and inter-national activities for the sustainable and effective management and use of water and related resources in the Mekong River Basin, including the </w:t>
      </w:r>
      <w:r w:rsidRPr="00BF253D" w:rsidR="003A5AF6">
        <w:rPr>
          <w:rFonts w:cstheme="minorHAnsi"/>
          <w:bCs/>
          <w:color w:val="222222"/>
          <w:sz w:val="28"/>
          <w:szCs w:val="28"/>
        </w:rPr>
        <w:t>Mekong delta</w:t>
      </w:r>
      <w:r w:rsidRPr="00BF253D">
        <w:rPr>
          <w:rFonts w:cstheme="minorHAnsi"/>
          <w:bCs/>
          <w:color w:val="222222"/>
          <w:sz w:val="28"/>
          <w:szCs w:val="28"/>
        </w:rPr>
        <w:t xml:space="preserve"> (Mekong River) and Sesan-Srepok river of Vietnam.</w:t>
      </w:r>
    </w:p>
    <w:p w:rsidRPr="00BF253D" w:rsidR="00521713" w:rsidP="00BF253D" w:rsidRDefault="00521713" w14:paraId="6F5F7BA3" w14:textId="77777777">
      <w:pPr>
        <w:shd w:val="clear" w:color="auto" w:fill="FFFFFF"/>
        <w:ind w:firstLine="720"/>
        <w:rPr>
          <w:rFonts w:cstheme="minorHAnsi"/>
          <w:bCs/>
          <w:i/>
          <w:iCs/>
          <w:color w:val="222222"/>
          <w:sz w:val="28"/>
          <w:szCs w:val="28"/>
        </w:rPr>
      </w:pPr>
      <w:r w:rsidRPr="00BF253D">
        <w:rPr>
          <w:rFonts w:cstheme="minorHAnsi"/>
          <w:bCs/>
          <w:i/>
          <w:iCs/>
          <w:color w:val="222222"/>
          <w:sz w:val="28"/>
          <w:szCs w:val="28"/>
        </w:rPr>
        <w:t>At local level (Province and District)</w:t>
      </w:r>
    </w:p>
    <w:p w:rsidRPr="00BF253D" w:rsidR="00521713" w:rsidP="00BF253D" w:rsidRDefault="00521713" w14:paraId="38EF5A89" w14:textId="77777777">
      <w:pPr>
        <w:shd w:val="clear" w:color="auto" w:fill="FFFFFF"/>
        <w:ind w:firstLine="720"/>
        <w:jc w:val="both"/>
        <w:rPr>
          <w:rFonts w:cstheme="minorHAnsi"/>
          <w:bCs/>
          <w:color w:val="222222"/>
          <w:sz w:val="28"/>
          <w:szCs w:val="28"/>
        </w:rPr>
      </w:pPr>
      <w:r w:rsidRPr="00BF253D">
        <w:rPr>
          <w:rFonts w:cstheme="minorHAnsi"/>
          <w:bCs/>
          <w:color w:val="222222"/>
          <w:sz w:val="28"/>
          <w:szCs w:val="28"/>
        </w:rPr>
        <w:t>Department of Natural Resources and Environment (DONRE): is a specialized agency of the provincial People's Committee, performing the function of advising and assisting the Provincial People's Committee in performing the state management function on natural resources and environment, including : land; water resources; mineral resources, geology; environment; hydrometeorology; climate change; measuring and mapping; integrated and unified management of sea and islands; manage and organize the implementation of public services in the fields within the functions of the DONRE.</w:t>
      </w:r>
    </w:p>
    <w:p w:rsidRPr="00BF253D" w:rsidR="00521713" w:rsidP="00BF253D" w:rsidRDefault="00521713" w14:paraId="28AC0E8B" w14:textId="78638C5A">
      <w:pPr>
        <w:shd w:val="clear" w:color="auto" w:fill="FFFFFF"/>
        <w:ind w:firstLine="720"/>
        <w:jc w:val="both"/>
        <w:rPr>
          <w:rFonts w:cstheme="minorHAnsi"/>
          <w:bCs/>
          <w:color w:val="222222"/>
          <w:sz w:val="28"/>
          <w:szCs w:val="28"/>
        </w:rPr>
      </w:pPr>
      <w:r w:rsidRPr="00BF253D">
        <w:rPr>
          <w:rFonts w:cstheme="minorHAnsi"/>
          <w:bCs/>
          <w:color w:val="222222"/>
          <w:sz w:val="28"/>
          <w:szCs w:val="28"/>
        </w:rPr>
        <w:t>District Division of Natural Resources and Environment: is a specialized agency of the district People's Committee to perform the function of advising and assisting the district-level People's Committee in state management of natural resources and environment including: land and water , minerals, environment, climate change.</w:t>
      </w:r>
    </w:p>
    <w:p w:rsidRPr="00BF253D" w:rsidR="00521713" w:rsidP="00BF253D" w:rsidRDefault="00521713" w14:paraId="68CC1F16" w14:textId="77777777">
      <w:pPr>
        <w:shd w:val="clear" w:color="auto" w:fill="FFFFFF"/>
        <w:ind w:firstLine="720"/>
        <w:jc w:val="both"/>
        <w:rPr>
          <w:rFonts w:cstheme="minorHAnsi"/>
          <w:bCs/>
          <w:color w:val="222222"/>
          <w:sz w:val="28"/>
          <w:szCs w:val="28"/>
        </w:rPr>
      </w:pPr>
      <w:r w:rsidRPr="00BF253D">
        <w:rPr>
          <w:rFonts w:cstheme="minorHAnsi"/>
          <w:bCs/>
          <w:color w:val="222222"/>
          <w:sz w:val="28"/>
          <w:szCs w:val="28"/>
        </w:rPr>
        <w:t>However, one of the shortcomings in water management in the locality is human resources for the management of natural resources in general and water resources in particular still limited, especially at the grassroots level. In many districts, there is no specialized staff. Disproportionate investment: The government has spent a lot of budget on water resource management and use, but in general the investment into infrastructures, while the budget is for the management and protection of natural resources. water has not been given adequate attention.</w:t>
      </w:r>
    </w:p>
    <w:p w:rsidRPr="00BF253D" w:rsidR="00521713" w:rsidP="00BF253D" w:rsidRDefault="00521713" w14:paraId="74BD61DF" w14:textId="59127A12">
      <w:pPr>
        <w:shd w:val="clear" w:color="auto" w:fill="FFFFFF"/>
        <w:ind w:firstLine="720"/>
        <w:rPr>
          <w:rFonts w:cstheme="minorHAnsi"/>
          <w:b/>
          <w:color w:val="222222"/>
          <w:sz w:val="28"/>
          <w:szCs w:val="28"/>
        </w:rPr>
      </w:pPr>
      <w:r w:rsidRPr="00BF253D">
        <w:rPr>
          <w:rFonts w:cstheme="minorHAnsi"/>
          <w:b/>
          <w:color w:val="222222"/>
          <w:sz w:val="28"/>
          <w:szCs w:val="28"/>
        </w:rPr>
        <w:t>Some recommendations for water management</w:t>
      </w:r>
      <w:r w:rsidRPr="00BF253D" w:rsidR="00C14290">
        <w:rPr>
          <w:rFonts w:cstheme="minorHAnsi"/>
          <w:b/>
          <w:color w:val="222222"/>
          <w:sz w:val="28"/>
          <w:szCs w:val="28"/>
        </w:rPr>
        <w:t xml:space="preserve"> by the river basin</w:t>
      </w:r>
      <w:r w:rsidRPr="00BF253D">
        <w:rPr>
          <w:rFonts w:cstheme="minorHAnsi"/>
          <w:b/>
          <w:color w:val="222222"/>
          <w:sz w:val="28"/>
          <w:szCs w:val="28"/>
        </w:rPr>
        <w:t>:</w:t>
      </w:r>
    </w:p>
    <w:p w:rsidRPr="00BF253D" w:rsidR="00521713" w:rsidP="00BF253D" w:rsidRDefault="00521713" w14:paraId="35D4A6BB" w14:textId="77777777">
      <w:pPr>
        <w:shd w:val="clear" w:color="auto" w:fill="FFFFFF"/>
        <w:spacing w:line="240" w:lineRule="auto"/>
        <w:ind w:firstLine="720"/>
        <w:jc w:val="both"/>
        <w:rPr>
          <w:rFonts w:cstheme="minorHAnsi"/>
          <w:bCs/>
          <w:color w:val="222222"/>
          <w:sz w:val="28"/>
          <w:szCs w:val="28"/>
        </w:rPr>
      </w:pPr>
      <w:r w:rsidRPr="00BF253D">
        <w:rPr>
          <w:rFonts w:cstheme="minorHAnsi"/>
          <w:bCs/>
          <w:color w:val="222222"/>
          <w:sz w:val="28"/>
          <w:szCs w:val="28"/>
        </w:rPr>
        <w:t>- Review legal documents to reduce overlap between water resources and irrigation sectors.</w:t>
      </w:r>
    </w:p>
    <w:p w:rsidRPr="00BF253D" w:rsidR="00521713" w:rsidP="00BF253D" w:rsidRDefault="00C14290" w14:paraId="24828F0C" w14:textId="7FAF6E37">
      <w:pPr>
        <w:shd w:val="clear" w:color="auto" w:fill="FFFFFF"/>
        <w:spacing w:line="240" w:lineRule="auto"/>
        <w:ind w:firstLine="720"/>
        <w:jc w:val="both"/>
        <w:rPr>
          <w:rFonts w:cstheme="minorHAnsi"/>
          <w:bCs/>
          <w:color w:val="222222"/>
          <w:sz w:val="28"/>
          <w:szCs w:val="28"/>
        </w:rPr>
      </w:pPr>
      <w:r w:rsidRPr="00BF253D">
        <w:rPr>
          <w:rFonts w:cstheme="minorHAnsi"/>
          <w:bCs/>
          <w:color w:val="222222"/>
          <w:sz w:val="28"/>
          <w:szCs w:val="28"/>
        </w:rPr>
        <w:t xml:space="preserve">- </w:t>
      </w:r>
      <w:r w:rsidRPr="00BF253D" w:rsidR="00521713">
        <w:rPr>
          <w:rFonts w:cstheme="minorHAnsi"/>
          <w:bCs/>
          <w:color w:val="222222"/>
          <w:sz w:val="28"/>
          <w:szCs w:val="28"/>
        </w:rPr>
        <w:t xml:space="preserve"> Strengthen capacity (human resources and tools) for provincial as well as district  managers/staffs.</w:t>
      </w:r>
    </w:p>
    <w:p w:rsidRPr="00BF253D" w:rsidR="00521713" w:rsidP="00A3139D" w:rsidRDefault="00C14290" w14:paraId="3DA09E46" w14:textId="20B6E2E4">
      <w:pPr>
        <w:shd w:val="clear" w:color="auto" w:fill="FFFFFF"/>
        <w:spacing w:line="240" w:lineRule="auto"/>
        <w:ind w:firstLine="720"/>
        <w:jc w:val="both"/>
        <w:rPr>
          <w:rFonts w:cstheme="minorHAnsi"/>
          <w:bCs/>
          <w:color w:val="222222"/>
          <w:sz w:val="28"/>
          <w:szCs w:val="28"/>
        </w:rPr>
      </w:pPr>
      <w:r w:rsidRPr="00BF253D">
        <w:rPr>
          <w:rFonts w:cstheme="minorHAnsi"/>
          <w:bCs/>
          <w:color w:val="222222"/>
          <w:sz w:val="28"/>
          <w:szCs w:val="28"/>
        </w:rPr>
        <w:t>-</w:t>
      </w:r>
      <w:r w:rsidRPr="00BF253D" w:rsidR="00521713">
        <w:rPr>
          <w:rFonts w:cstheme="minorHAnsi"/>
          <w:bCs/>
          <w:color w:val="222222"/>
          <w:sz w:val="28"/>
          <w:szCs w:val="28"/>
        </w:rPr>
        <w:t xml:space="preserve"> As </w:t>
      </w:r>
      <w:r w:rsidRPr="00BF253D">
        <w:rPr>
          <w:rFonts w:cstheme="minorHAnsi"/>
          <w:bCs/>
          <w:color w:val="222222"/>
          <w:sz w:val="28"/>
          <w:szCs w:val="28"/>
        </w:rPr>
        <w:t>addressed before</w:t>
      </w:r>
      <w:r w:rsidRPr="00BF253D" w:rsidR="00521713">
        <w:rPr>
          <w:rFonts w:cstheme="minorHAnsi"/>
          <w:bCs/>
          <w:color w:val="222222"/>
          <w:sz w:val="28"/>
          <w:szCs w:val="28"/>
        </w:rPr>
        <w:t xml:space="preserve">, due to the fact that the </w:t>
      </w:r>
      <w:r w:rsidRPr="00BF253D" w:rsidR="003A5AF6">
        <w:rPr>
          <w:rFonts w:cstheme="minorHAnsi"/>
          <w:bCs/>
          <w:color w:val="222222"/>
          <w:sz w:val="28"/>
          <w:szCs w:val="28"/>
        </w:rPr>
        <w:t>Mekong delta</w:t>
      </w:r>
      <w:r w:rsidRPr="00BF253D" w:rsidR="00521713">
        <w:rPr>
          <w:rFonts w:cstheme="minorHAnsi"/>
          <w:bCs/>
          <w:color w:val="222222"/>
          <w:sz w:val="28"/>
          <w:szCs w:val="28"/>
        </w:rPr>
        <w:t xml:space="preserve"> is located at the end of the Mekong River basin, forecasting and warning of water resources into the </w:t>
      </w:r>
      <w:r w:rsidRPr="00BF253D" w:rsidR="003A5AF6">
        <w:rPr>
          <w:rFonts w:cstheme="minorHAnsi"/>
          <w:bCs/>
          <w:color w:val="222222"/>
          <w:sz w:val="28"/>
          <w:szCs w:val="28"/>
        </w:rPr>
        <w:t>Mekong delta</w:t>
      </w:r>
      <w:r w:rsidRPr="00BF253D" w:rsidR="00521713">
        <w:rPr>
          <w:rFonts w:cstheme="minorHAnsi"/>
          <w:bCs/>
          <w:color w:val="222222"/>
          <w:sz w:val="28"/>
          <w:szCs w:val="28"/>
        </w:rPr>
        <w:t xml:space="preserve"> is increasingly playing an important role in helping provinces in the </w:t>
      </w:r>
      <w:r w:rsidRPr="00BF253D" w:rsidR="003A5AF6">
        <w:rPr>
          <w:rFonts w:cstheme="minorHAnsi"/>
          <w:bCs/>
          <w:color w:val="222222"/>
          <w:sz w:val="28"/>
          <w:szCs w:val="28"/>
        </w:rPr>
        <w:t>Mekong delta</w:t>
      </w:r>
      <w:r w:rsidRPr="00BF253D" w:rsidR="00521713">
        <w:rPr>
          <w:rFonts w:cstheme="minorHAnsi"/>
          <w:bCs/>
          <w:color w:val="222222"/>
          <w:sz w:val="28"/>
          <w:szCs w:val="28"/>
        </w:rPr>
        <w:t xml:space="preserve"> proactively set out production plans and solutions to respond to fluctuations in incoming water sources (both flood and dry seasons), increase water efficiency, and reduce damages caused by natural disasters (flood, drought, saltwater intrusion). out. Experience in dealing with historical droughts and saline intrusion in the years 2015-2016</w:t>
      </w:r>
      <w:r w:rsidRPr="00BF253D">
        <w:rPr>
          <w:rFonts w:cstheme="minorHAnsi"/>
          <w:bCs/>
          <w:color w:val="222222"/>
          <w:sz w:val="28"/>
          <w:szCs w:val="28"/>
        </w:rPr>
        <w:t xml:space="preserve"> and </w:t>
      </w:r>
      <w:r w:rsidRPr="00BF253D" w:rsidR="00521713">
        <w:rPr>
          <w:rFonts w:cstheme="minorHAnsi"/>
          <w:bCs/>
          <w:color w:val="222222"/>
          <w:sz w:val="28"/>
          <w:szCs w:val="28"/>
        </w:rPr>
        <w:t xml:space="preserve"> 2019-2020 has shown the importance of early forecast and warning to water resources in the </w:t>
      </w:r>
      <w:r w:rsidRPr="00BF253D" w:rsidR="003A5AF6">
        <w:rPr>
          <w:rFonts w:cstheme="minorHAnsi"/>
          <w:bCs/>
          <w:color w:val="222222"/>
          <w:sz w:val="28"/>
          <w:szCs w:val="28"/>
        </w:rPr>
        <w:t>Mekong delta</w:t>
      </w:r>
      <w:r w:rsidRPr="00BF253D" w:rsidR="00521713">
        <w:rPr>
          <w:rFonts w:cstheme="minorHAnsi"/>
          <w:bCs/>
          <w:color w:val="222222"/>
          <w:sz w:val="28"/>
          <w:szCs w:val="28"/>
        </w:rPr>
        <w:t>.</w:t>
      </w:r>
    </w:p>
    <w:p w:rsidRPr="00BF253D" w:rsidR="00521713" w:rsidP="00521713" w:rsidRDefault="00521713" w14:paraId="26ABF579" w14:textId="1E47F660">
      <w:pPr>
        <w:rPr>
          <w:rFonts w:cstheme="minorHAnsi"/>
          <w:b/>
          <w:sz w:val="28"/>
          <w:szCs w:val="28"/>
        </w:rPr>
      </w:pPr>
      <w:r w:rsidRPr="00BF253D">
        <w:rPr>
          <w:rFonts w:cstheme="minorHAnsi"/>
          <w:b/>
          <w:sz w:val="28"/>
          <w:szCs w:val="28"/>
        </w:rPr>
        <w:t xml:space="preserve">4.2 </w:t>
      </w:r>
      <w:r w:rsidRPr="00BF253D" w:rsidR="001639A5">
        <w:rPr>
          <w:rFonts w:cstheme="minorHAnsi"/>
          <w:b/>
          <w:sz w:val="28"/>
          <w:szCs w:val="28"/>
        </w:rPr>
        <w:t xml:space="preserve"> </w:t>
      </w:r>
      <w:r w:rsidRPr="00BF253D">
        <w:rPr>
          <w:rFonts w:cstheme="minorHAnsi"/>
          <w:b/>
          <w:sz w:val="28"/>
          <w:szCs w:val="28"/>
        </w:rPr>
        <w:t>Managing and exploiting irrigation infrastructure of provinces and districts</w:t>
      </w:r>
    </w:p>
    <w:p w:rsidRPr="00BF253D" w:rsidR="00521713" w:rsidP="00BF253D" w:rsidRDefault="00521713" w14:paraId="2DF4E605" w14:textId="1B9F2CD3">
      <w:pPr>
        <w:ind w:firstLine="720"/>
        <w:jc w:val="both"/>
        <w:rPr>
          <w:rFonts w:cstheme="minorHAnsi"/>
          <w:bCs/>
          <w:sz w:val="28"/>
          <w:szCs w:val="28"/>
        </w:rPr>
      </w:pPr>
      <w:r w:rsidRPr="00BF253D">
        <w:rPr>
          <w:rFonts w:cstheme="minorHAnsi"/>
          <w:bCs/>
          <w:sz w:val="28"/>
          <w:szCs w:val="28"/>
        </w:rPr>
        <w:t xml:space="preserve">The </w:t>
      </w:r>
      <w:r w:rsidRPr="00BF253D" w:rsidR="003A5AF6">
        <w:rPr>
          <w:rFonts w:cstheme="minorHAnsi"/>
          <w:bCs/>
          <w:sz w:val="28"/>
          <w:szCs w:val="28"/>
        </w:rPr>
        <w:t>Mekong delta</w:t>
      </w:r>
      <w:r w:rsidRPr="00BF253D">
        <w:rPr>
          <w:rFonts w:cstheme="minorHAnsi"/>
          <w:bCs/>
          <w:sz w:val="28"/>
          <w:szCs w:val="28"/>
        </w:rPr>
        <w:t xml:space="preserve"> is the largest agricultural key economic region of the country, agricultural production including cultivation (rice, crops, fruit trees), fisheries and livestock are the major water consuming sectors. The </w:t>
      </w:r>
      <w:r w:rsidRPr="00BF253D" w:rsidR="003A5AF6">
        <w:rPr>
          <w:rFonts w:cstheme="minorHAnsi"/>
          <w:bCs/>
          <w:sz w:val="28"/>
          <w:szCs w:val="28"/>
        </w:rPr>
        <w:t>Mekong delta</w:t>
      </w:r>
      <w:r w:rsidRPr="00BF253D">
        <w:rPr>
          <w:rFonts w:cstheme="minorHAnsi"/>
          <w:bCs/>
          <w:sz w:val="28"/>
          <w:szCs w:val="28"/>
        </w:rPr>
        <w:t xml:space="preserve"> has an intricate system of canals, over the past decades, the Government has built hundreds of systems including sluices, dams, and dikes to regulate water, control </w:t>
      </w:r>
      <w:r w:rsidRPr="00BF253D">
        <w:rPr>
          <w:rFonts w:cstheme="minorHAnsi"/>
          <w:bCs/>
          <w:sz w:val="28"/>
          <w:szCs w:val="28"/>
        </w:rPr>
        <w:t xml:space="preserve">salinity and prevent floods. Managing and exploiting irrigation systems is especially important in the </w:t>
      </w:r>
      <w:r w:rsidRPr="00BF253D" w:rsidR="003A5AF6">
        <w:rPr>
          <w:rFonts w:cstheme="minorHAnsi"/>
          <w:bCs/>
          <w:sz w:val="28"/>
          <w:szCs w:val="28"/>
        </w:rPr>
        <w:t>Mekong delta</w:t>
      </w:r>
      <w:r w:rsidRPr="00BF253D">
        <w:rPr>
          <w:rFonts w:cstheme="minorHAnsi"/>
          <w:bCs/>
          <w:sz w:val="28"/>
          <w:szCs w:val="28"/>
        </w:rPr>
        <w:t xml:space="preserve"> to ensure efficient use of water for production and life of people in the </w:t>
      </w:r>
      <w:r w:rsidRPr="00BF253D" w:rsidR="003A5AF6">
        <w:rPr>
          <w:rFonts w:cstheme="minorHAnsi"/>
          <w:bCs/>
          <w:sz w:val="28"/>
          <w:szCs w:val="28"/>
        </w:rPr>
        <w:t>Mekong delta</w:t>
      </w:r>
      <w:r w:rsidRPr="00BF253D">
        <w:rPr>
          <w:rFonts w:cstheme="minorHAnsi"/>
          <w:bCs/>
          <w:sz w:val="28"/>
          <w:szCs w:val="28"/>
        </w:rPr>
        <w:t>.</w:t>
      </w:r>
    </w:p>
    <w:p w:rsidRPr="00BF253D" w:rsidR="00BF253D" w:rsidP="00C14290" w:rsidRDefault="00521713" w14:paraId="54F33323" w14:textId="77777777">
      <w:pPr>
        <w:ind w:firstLine="720"/>
        <w:jc w:val="both"/>
        <w:rPr>
          <w:rFonts w:cstheme="minorHAnsi"/>
          <w:bCs/>
          <w:i/>
          <w:iCs/>
          <w:sz w:val="28"/>
          <w:szCs w:val="28"/>
        </w:rPr>
      </w:pPr>
      <w:r w:rsidRPr="00BF253D">
        <w:rPr>
          <w:rFonts w:cstheme="minorHAnsi"/>
          <w:bCs/>
          <w:i/>
          <w:iCs/>
          <w:sz w:val="28"/>
          <w:szCs w:val="28"/>
        </w:rPr>
        <w:t xml:space="preserve">At the central level: </w:t>
      </w:r>
    </w:p>
    <w:p w:rsidR="00521713" w:rsidP="00C14290" w:rsidRDefault="00521713" w14:paraId="7633F628" w14:textId="0A5E7DB1">
      <w:pPr>
        <w:ind w:firstLine="720"/>
        <w:jc w:val="both"/>
        <w:rPr>
          <w:rFonts w:cstheme="minorHAnsi"/>
          <w:bCs/>
          <w:sz w:val="28"/>
          <w:szCs w:val="28"/>
        </w:rPr>
      </w:pPr>
      <w:r w:rsidRPr="00BF253D">
        <w:rPr>
          <w:rFonts w:cstheme="minorHAnsi"/>
          <w:bCs/>
          <w:sz w:val="28"/>
          <w:szCs w:val="28"/>
        </w:rPr>
        <w:t>Ministry of Agriculture and Rural Development (MARD), in provincial level the Department of Agriculture and Rural Development (DARD) are responsible for investment, management and operation of irrigation, irrigation and water supply systems for rural areas and natural disaster prevention projects. According to  long practice in irrigation management in Vietnam it shows that in order to manage and exploit irrigation infrastructure effectively, together with the management of state agencies, the participation of local communities is very  important.</w:t>
      </w:r>
    </w:p>
    <w:p w:rsidRPr="00BF253D" w:rsidR="00BF253D" w:rsidP="00C14290" w:rsidRDefault="00BF253D" w14:paraId="660899DC" w14:textId="64A94269">
      <w:pPr>
        <w:ind w:firstLine="720"/>
        <w:jc w:val="both"/>
        <w:rPr>
          <w:rFonts w:cstheme="minorHAnsi"/>
          <w:bCs/>
          <w:i/>
          <w:iCs/>
          <w:sz w:val="28"/>
          <w:szCs w:val="28"/>
        </w:rPr>
      </w:pPr>
      <w:r w:rsidRPr="00BF253D">
        <w:rPr>
          <w:rFonts w:cstheme="minorHAnsi"/>
          <w:bCs/>
          <w:i/>
          <w:iCs/>
          <w:sz w:val="28"/>
          <w:szCs w:val="28"/>
        </w:rPr>
        <w:t>At Local level (Province/District)</w:t>
      </w:r>
    </w:p>
    <w:p w:rsidRPr="00BF253D" w:rsidR="00F610A9" w:rsidP="00BF253D" w:rsidRDefault="00F610A9" w14:paraId="27DAA1F3" w14:textId="51C5A728">
      <w:pPr>
        <w:pStyle w:val="Vnbnnidung20"/>
        <w:shd w:val="clear" w:color="auto" w:fill="auto"/>
        <w:spacing w:before="40" w:after="40" w:line="240" w:lineRule="auto"/>
        <w:ind w:firstLine="720"/>
        <w:rPr>
          <w:bCs/>
          <w:iCs/>
          <w:sz w:val="28"/>
          <w:szCs w:val="28"/>
          <w:lang w:val="pt-BR"/>
        </w:rPr>
      </w:pPr>
      <w:r w:rsidRPr="00B828E7">
        <w:rPr>
          <w:bCs/>
          <w:iCs/>
          <w:sz w:val="28"/>
          <w:szCs w:val="28"/>
          <w:lang w:val="pt-BR"/>
        </w:rPr>
        <w:t>The DARD  and related province agencies  advise the Provincial People's Co</w:t>
      </w:r>
      <w:r w:rsidRPr="00BF253D">
        <w:rPr>
          <w:bCs/>
          <w:iCs/>
          <w:sz w:val="28"/>
          <w:szCs w:val="28"/>
          <w:lang w:val="pt-BR"/>
        </w:rPr>
        <w:t>mmittee  (PPC) the proposal on  establishment and operation of water-using cooperative organizations in the  province and the regulations  on the decentralization and assignment of works from State enterprises to water-using cooperative organizations or individuals for management, exploitation and protection.</w:t>
      </w:r>
    </w:p>
    <w:p w:rsidR="004C7924" w:rsidP="00BF253D" w:rsidRDefault="004C7924" w14:paraId="7D76489D" w14:textId="5B105EA7">
      <w:pPr>
        <w:spacing w:before="40" w:after="40" w:line="240" w:lineRule="auto"/>
        <w:ind w:firstLine="720"/>
        <w:jc w:val="both"/>
        <w:rPr>
          <w:sz w:val="28"/>
          <w:szCs w:val="28"/>
          <w:lang w:val="pt-BR"/>
        </w:rPr>
      </w:pPr>
      <w:r w:rsidRPr="00BF253D">
        <w:rPr>
          <w:sz w:val="28"/>
          <w:szCs w:val="28"/>
          <w:lang w:val="pt-BR"/>
        </w:rPr>
        <w:t>Coordinate with the district People's Committee to establish, consolidate and develop cooperative water users organizations, to develop and propose plans for transfer of irrigation works to water-using cooperative organizations for management.</w:t>
      </w:r>
    </w:p>
    <w:p w:rsidRPr="00BF253D" w:rsidR="004C7924" w:rsidP="00BF253D" w:rsidRDefault="004C7924" w14:paraId="6E57C0E8" w14:textId="77777777">
      <w:pPr>
        <w:spacing w:before="40" w:after="40" w:line="240" w:lineRule="auto"/>
        <w:ind w:firstLine="720"/>
        <w:jc w:val="both"/>
        <w:rPr>
          <w:sz w:val="28"/>
          <w:szCs w:val="28"/>
          <w:lang w:val="pt-BR"/>
        </w:rPr>
      </w:pPr>
      <w:r w:rsidRPr="00BF253D">
        <w:rPr>
          <w:sz w:val="28"/>
          <w:szCs w:val="28"/>
          <w:lang w:val="pt-BR"/>
        </w:rPr>
        <w:t>District-level People's Committee: is the agency exercising the direct state management of water-using cooperative organizations. Approve the charter or operating regulations of cooperative organizations using water at the commune or higher level.</w:t>
      </w:r>
    </w:p>
    <w:p w:rsidR="004C7924" w:rsidP="004C7924" w:rsidRDefault="004C7924" w14:paraId="32818511" w14:textId="13D5F11F">
      <w:pPr>
        <w:spacing w:before="40" w:after="40"/>
        <w:ind w:firstLine="720"/>
        <w:jc w:val="both"/>
        <w:rPr>
          <w:sz w:val="28"/>
          <w:szCs w:val="28"/>
          <w:lang w:val="pt-BR"/>
        </w:rPr>
      </w:pPr>
      <w:r w:rsidRPr="00BF253D">
        <w:rPr>
          <w:sz w:val="28"/>
          <w:szCs w:val="28"/>
          <w:lang w:val="pt-BR"/>
        </w:rPr>
        <w:t xml:space="preserve">Commune People's Committee/s located within the work area (or work system) are responsible for coordinating and solving problems that prevent from working with water using cooperative organizations,  ensuring rights and responsibilities and operational  activities, creating all conditions for effective water-using cooperative organizations. In case there are disputes between communes that cannot be resolved by the Management Board of the cooperative organization for </w:t>
      </w:r>
      <w:r w:rsidRPr="00BF253D">
        <w:rPr>
          <w:sz w:val="28"/>
          <w:szCs w:val="28"/>
          <w:lang w:val="pt-BR"/>
        </w:rPr>
        <w:t>water consumption, it must be submitted to the district People's Committee for settlement of such disputes.</w:t>
      </w:r>
    </w:p>
    <w:p w:rsidR="00A3139D" w:rsidRDefault="00B72053" w14:paraId="276772FC" w14:textId="03D1BF3C">
      <w:pPr>
        <w:spacing w:before="124" w:line="259" w:lineRule="auto"/>
        <w:ind w:right="181"/>
        <w:jc w:val="both"/>
        <w:rPr>
          <w:rFonts w:cstheme="minorHAnsi"/>
          <w:b/>
          <w:sz w:val="28"/>
          <w:szCs w:val="28"/>
        </w:rPr>
      </w:pPr>
      <w:r w:rsidRPr="00BF253D">
        <w:rPr>
          <w:rFonts w:cstheme="minorHAnsi"/>
          <w:b/>
          <w:sz w:val="28"/>
          <w:szCs w:val="28"/>
        </w:rPr>
        <w:t xml:space="preserve">4.3 </w:t>
      </w:r>
      <w:r w:rsidRPr="00BF253D" w:rsidR="00C14290">
        <w:rPr>
          <w:rFonts w:cstheme="minorHAnsi"/>
          <w:b/>
          <w:sz w:val="28"/>
          <w:szCs w:val="28"/>
        </w:rPr>
        <w:t xml:space="preserve"> </w:t>
      </w:r>
      <w:r w:rsidRPr="00BF253D" w:rsidR="004B09CA">
        <w:rPr>
          <w:rFonts w:cstheme="minorHAnsi"/>
          <w:b/>
          <w:sz w:val="28"/>
          <w:szCs w:val="28"/>
        </w:rPr>
        <w:t xml:space="preserve">Proposed </w:t>
      </w:r>
      <w:r w:rsidRPr="00BF253D" w:rsidR="00CD688C">
        <w:rPr>
          <w:rFonts w:cstheme="minorHAnsi"/>
          <w:b/>
          <w:sz w:val="28"/>
          <w:szCs w:val="28"/>
        </w:rPr>
        <w:t xml:space="preserve">local </w:t>
      </w:r>
      <w:r w:rsidR="00BF253D">
        <w:rPr>
          <w:rFonts w:cstheme="minorHAnsi"/>
          <w:b/>
          <w:sz w:val="28"/>
          <w:szCs w:val="28"/>
        </w:rPr>
        <w:t xml:space="preserve">water users </w:t>
      </w:r>
      <w:r w:rsidRPr="00BF253D" w:rsidR="004B09CA">
        <w:rPr>
          <w:rFonts w:cstheme="minorHAnsi"/>
          <w:b/>
          <w:sz w:val="28"/>
          <w:szCs w:val="28"/>
        </w:rPr>
        <w:t>organizational model</w:t>
      </w:r>
      <w:r w:rsidR="00BF253D">
        <w:rPr>
          <w:rFonts w:cstheme="minorHAnsi"/>
          <w:b/>
          <w:sz w:val="28"/>
          <w:szCs w:val="28"/>
        </w:rPr>
        <w:t>s</w:t>
      </w:r>
      <w:r w:rsidRPr="00BF253D" w:rsidR="004B09CA">
        <w:rPr>
          <w:rFonts w:cstheme="minorHAnsi"/>
          <w:b/>
          <w:sz w:val="28"/>
          <w:szCs w:val="28"/>
        </w:rPr>
        <w:t xml:space="preserve"> </w:t>
      </w:r>
      <w:r w:rsidRPr="00BF253D" w:rsidR="008110AA">
        <w:rPr>
          <w:rFonts w:cstheme="minorHAnsi"/>
          <w:b/>
          <w:sz w:val="28"/>
          <w:szCs w:val="28"/>
        </w:rPr>
        <w:t>in Mekong delta</w:t>
      </w:r>
    </w:p>
    <w:p w:rsidRPr="00BF253D" w:rsidR="00A3139D" w:rsidRDefault="00A3139D" w14:paraId="3E923FFA" w14:textId="2B503FA1">
      <w:pPr>
        <w:rPr>
          <w:rFonts w:cstheme="minorHAnsi"/>
          <w:b/>
          <w:i/>
          <w:iCs/>
          <w:sz w:val="28"/>
          <w:szCs w:val="28"/>
        </w:rPr>
      </w:pPr>
      <w:r w:rsidRPr="00BF253D">
        <w:rPr>
          <w:rFonts w:cstheme="minorHAnsi"/>
          <w:b/>
          <w:i/>
          <w:iCs/>
          <w:sz w:val="28"/>
          <w:szCs w:val="28"/>
        </w:rPr>
        <w:t xml:space="preserve">4.3.1  By CPIM-MARD </w:t>
      </w:r>
    </w:p>
    <w:p w:rsidRPr="00BF253D" w:rsidR="004C7924" w:rsidP="00F610A9" w:rsidRDefault="004C7924" w14:paraId="219AA792" w14:textId="5206CB06">
      <w:pPr>
        <w:spacing w:before="40" w:after="40"/>
        <w:ind w:firstLine="720"/>
        <w:jc w:val="both"/>
        <w:rPr>
          <w:sz w:val="28"/>
          <w:szCs w:val="28"/>
          <w:lang w:val="pt-BR"/>
        </w:rPr>
      </w:pPr>
      <w:r w:rsidRPr="00B828E7">
        <w:rPr>
          <w:sz w:val="28"/>
          <w:szCs w:val="28"/>
          <w:lang w:val="pt-BR"/>
        </w:rPr>
        <w:t xml:space="preserve">Cooperative water users organizations  manage and operate according to the system of works, </w:t>
      </w:r>
      <w:r w:rsidRPr="00BF253D">
        <w:rPr>
          <w:sz w:val="28"/>
          <w:szCs w:val="28"/>
          <w:lang w:val="pt-BR"/>
        </w:rPr>
        <w:t>regardless of administrative boundaries, subject to the State management of local authorities, subject to technical and professional management according to instructions. of a specialized agency (district Agriculture and Rural Development Division, the company exploiting irrigation works to which this organization depends); has a diversified scale and organizational form, suitable to specific conditions of the project, managerial level, intellectual level and meeting the requirements of local people.</w:t>
      </w:r>
    </w:p>
    <w:p w:rsidRPr="00BF253D" w:rsidR="00F610A9" w:rsidP="00BF253D" w:rsidRDefault="008110AA" w14:paraId="350BC345" w14:textId="3D3306AD">
      <w:pPr>
        <w:pStyle w:val="Vnbnnidung20"/>
        <w:shd w:val="clear" w:color="auto" w:fill="auto"/>
        <w:spacing w:before="40" w:after="40" w:line="276" w:lineRule="auto"/>
        <w:ind w:firstLine="720"/>
        <w:rPr>
          <w:bCs/>
          <w:iCs/>
          <w:sz w:val="28"/>
          <w:szCs w:val="28"/>
          <w:lang w:val="pt-BR"/>
        </w:rPr>
      </w:pPr>
      <w:r w:rsidRPr="00BF253D">
        <w:rPr>
          <w:bCs/>
          <w:iCs/>
          <w:sz w:val="28"/>
          <w:szCs w:val="28"/>
          <w:lang w:val="pt-BR"/>
        </w:rPr>
        <w:t>Water users: farmers using irrigation water from different irrigation schemes have the right to participate in many cooperative water organizations.</w:t>
      </w:r>
      <w:r w:rsidRPr="00B828E7">
        <w:rPr>
          <w:rStyle w:val="FootnoteReference"/>
          <w:bCs/>
          <w:iCs/>
          <w:sz w:val="28"/>
          <w:szCs w:val="28"/>
        </w:rPr>
        <w:footnoteReference w:id="7"/>
      </w:r>
    </w:p>
    <w:bookmarkEnd w:id="2"/>
    <w:p w:rsidRPr="00BF253D" w:rsidR="00BA4E5D" w:rsidP="00BF253D" w:rsidRDefault="00EE3F8E" w14:paraId="7C72D23F" w14:textId="232F1142">
      <w:pPr>
        <w:widowControl w:val="0"/>
        <w:autoSpaceDE w:val="0"/>
        <w:autoSpaceDN w:val="0"/>
        <w:spacing w:after="0" w:line="240" w:lineRule="auto"/>
        <w:ind w:firstLine="720"/>
        <w:jc w:val="both"/>
        <w:rPr>
          <w:rFonts w:cstheme="minorHAnsi"/>
          <w:bCs/>
          <w:sz w:val="28"/>
          <w:szCs w:val="28"/>
        </w:rPr>
      </w:pPr>
      <w:r w:rsidRPr="00BF253D">
        <w:rPr>
          <w:rFonts w:cstheme="minorHAnsi"/>
          <w:bCs/>
          <w:sz w:val="28"/>
          <w:szCs w:val="28"/>
        </w:rPr>
        <w:t xml:space="preserve">By the </w:t>
      </w:r>
      <w:r w:rsidRPr="00BF253D" w:rsidR="0067508E">
        <w:rPr>
          <w:rFonts w:cstheme="minorHAnsi"/>
          <w:bCs/>
          <w:sz w:val="28"/>
          <w:szCs w:val="28"/>
        </w:rPr>
        <w:t xml:space="preserve">researces </w:t>
      </w:r>
      <w:r w:rsidRPr="00BF253D">
        <w:rPr>
          <w:rFonts w:cstheme="minorHAnsi"/>
          <w:bCs/>
          <w:sz w:val="28"/>
          <w:szCs w:val="28"/>
        </w:rPr>
        <w:t>that ha</w:t>
      </w:r>
      <w:r w:rsidRPr="00BF253D" w:rsidR="0067508E">
        <w:rPr>
          <w:rFonts w:cstheme="minorHAnsi"/>
          <w:bCs/>
          <w:sz w:val="28"/>
          <w:szCs w:val="28"/>
        </w:rPr>
        <w:t>ve</w:t>
      </w:r>
      <w:r w:rsidRPr="00BF253D">
        <w:rPr>
          <w:rFonts w:cstheme="minorHAnsi"/>
          <w:bCs/>
          <w:sz w:val="28"/>
          <w:szCs w:val="28"/>
        </w:rPr>
        <w:t xml:space="preserve"> been conducted by CPIM-MARD</w:t>
      </w:r>
      <w:r w:rsidRPr="00BF253D" w:rsidR="002F48E6">
        <w:rPr>
          <w:rStyle w:val="FootnoteReference"/>
          <w:rFonts w:cstheme="minorHAnsi"/>
          <w:bCs/>
          <w:sz w:val="28"/>
          <w:szCs w:val="28"/>
        </w:rPr>
        <w:footnoteReference w:id="8"/>
      </w:r>
      <w:r w:rsidRPr="00BF253D">
        <w:rPr>
          <w:rFonts w:cstheme="minorHAnsi"/>
          <w:bCs/>
          <w:sz w:val="28"/>
          <w:szCs w:val="28"/>
        </w:rPr>
        <w:t xml:space="preserve"> </w:t>
      </w:r>
      <w:r w:rsidRPr="00BF253D" w:rsidR="002F48E6">
        <w:rPr>
          <w:rFonts w:cstheme="minorHAnsi"/>
          <w:bCs/>
          <w:sz w:val="28"/>
          <w:szCs w:val="28"/>
        </w:rPr>
        <w:t xml:space="preserve">some solusions to improve </w:t>
      </w:r>
      <w:r w:rsidRPr="00BF253D" w:rsidR="00FE5C70">
        <w:rPr>
          <w:rFonts w:cstheme="minorHAnsi"/>
          <w:bCs/>
          <w:sz w:val="28"/>
          <w:szCs w:val="28"/>
        </w:rPr>
        <w:t xml:space="preserve">local </w:t>
      </w:r>
      <w:r w:rsidRPr="00BF253D" w:rsidR="002F48E6">
        <w:rPr>
          <w:rFonts w:cstheme="minorHAnsi"/>
          <w:bCs/>
          <w:sz w:val="28"/>
          <w:szCs w:val="28"/>
        </w:rPr>
        <w:t xml:space="preserve">water organizations in </w:t>
      </w:r>
      <w:r w:rsidRPr="00BF253D" w:rsidR="003A5AF6">
        <w:rPr>
          <w:rFonts w:cstheme="minorHAnsi"/>
          <w:bCs/>
          <w:sz w:val="28"/>
          <w:szCs w:val="28"/>
        </w:rPr>
        <w:t>Mekong delta</w:t>
      </w:r>
      <w:r w:rsidRPr="00BF253D" w:rsidR="002F48E6">
        <w:rPr>
          <w:rFonts w:cstheme="minorHAnsi"/>
          <w:bCs/>
          <w:sz w:val="28"/>
          <w:szCs w:val="28"/>
        </w:rPr>
        <w:t xml:space="preserve"> are proposed.</w:t>
      </w:r>
      <w:r w:rsidRPr="00BF253D" w:rsidR="00BA4E5D">
        <w:rPr>
          <w:rFonts w:cstheme="minorHAnsi"/>
          <w:bCs/>
          <w:sz w:val="28"/>
          <w:szCs w:val="28"/>
        </w:rPr>
        <w:t xml:space="preserve">An agricultural service cooperative model is capable of ensuring efficient and sustainable operations in the provision of agricultural production services, including irrigation and drainage services. The cooperative has many advantages to bring benefits to the people such as low in-field irrigation fees, proactive irrigation service, and seasonal seeding. Agricultural service cooperatives need to transform under the Cooperative Law 2012 to ensure that cooperatives implementing agricultural production services enjoy preferential support policies of the state. Therefore, it is necessary to maintain, consolidate and develop the form of agricultural service cooperatives in upstream areas where there is a closed irrigation system, proactively irrigate and expand in the lowland areas. </w:t>
      </w:r>
    </w:p>
    <w:p w:rsidRPr="00BF253D" w:rsidR="00672F27" w:rsidP="00BA4E5D" w:rsidRDefault="00672F27" w14:paraId="5BF8B3F8" w14:textId="77777777">
      <w:pPr>
        <w:widowControl w:val="0"/>
        <w:autoSpaceDE w:val="0"/>
        <w:autoSpaceDN w:val="0"/>
        <w:spacing w:after="0" w:line="240" w:lineRule="auto"/>
        <w:jc w:val="both"/>
        <w:rPr>
          <w:rFonts w:cstheme="minorHAnsi"/>
          <w:bCs/>
          <w:sz w:val="28"/>
          <w:szCs w:val="28"/>
        </w:rPr>
      </w:pPr>
    </w:p>
    <w:p w:rsidRPr="00BF253D" w:rsidR="00BA4E5D" w:rsidP="00BF253D" w:rsidRDefault="00BA4E5D" w14:paraId="6F1D1F50" w14:textId="78B15BA3">
      <w:pPr>
        <w:widowControl w:val="0"/>
        <w:autoSpaceDE w:val="0"/>
        <w:autoSpaceDN w:val="0"/>
        <w:spacing w:after="0" w:line="240" w:lineRule="auto"/>
        <w:ind w:firstLine="720"/>
        <w:jc w:val="both"/>
        <w:rPr>
          <w:rFonts w:cstheme="minorHAnsi"/>
          <w:bCs/>
          <w:sz w:val="28"/>
          <w:szCs w:val="28"/>
        </w:rPr>
      </w:pPr>
      <w:r w:rsidRPr="00BF253D">
        <w:rPr>
          <w:rFonts w:cstheme="minorHAnsi"/>
          <w:bCs/>
          <w:sz w:val="28"/>
          <w:szCs w:val="28"/>
        </w:rPr>
        <w:t xml:space="preserve">The </w:t>
      </w:r>
      <w:r w:rsidRPr="00BF253D" w:rsidR="0067508E">
        <w:rPr>
          <w:rFonts w:cstheme="minorHAnsi"/>
          <w:bCs/>
          <w:sz w:val="28"/>
          <w:szCs w:val="28"/>
        </w:rPr>
        <w:t>c</w:t>
      </w:r>
      <w:r w:rsidRPr="00BF253D">
        <w:rPr>
          <w:rFonts w:cstheme="minorHAnsi"/>
          <w:bCs/>
          <w:sz w:val="28"/>
          <w:szCs w:val="28"/>
        </w:rPr>
        <w:t xml:space="preserve">ooperative </w:t>
      </w:r>
      <w:r w:rsidRPr="00BF253D" w:rsidR="0067508E">
        <w:rPr>
          <w:rFonts w:cstheme="minorHAnsi"/>
          <w:bCs/>
          <w:sz w:val="28"/>
          <w:szCs w:val="28"/>
        </w:rPr>
        <w:t>g</w:t>
      </w:r>
      <w:r w:rsidRPr="00BF253D">
        <w:rPr>
          <w:rFonts w:cstheme="minorHAnsi"/>
          <w:bCs/>
          <w:sz w:val="28"/>
          <w:szCs w:val="28"/>
        </w:rPr>
        <w:t xml:space="preserve">roup model is also capable of ensuring efficient and sustainable operation in the implementation of irrigation and drainage services, </w:t>
      </w:r>
      <w:r w:rsidRPr="00BF253D">
        <w:rPr>
          <w:rFonts w:cstheme="minorHAnsi"/>
          <w:bCs/>
          <w:sz w:val="28"/>
          <w:szCs w:val="28"/>
        </w:rPr>
        <w:t xml:space="preserve">ensuring funding sources for financial autonomy. The Cooperative Group model is suitable for management of complex inland irrigation systems such as ring dikes, salt-prevention embankments, keeping nets, and interlocking canals in lowland areas. Cooperative groups should be consolidated and strengthened on the basis of the current collection of small water lines. Combining small water line groups into inter-village and commune-scale cooperative groups, and replacing </w:t>
      </w:r>
      <w:r w:rsidRPr="00BF253D" w:rsidR="00082F98">
        <w:rPr>
          <w:rFonts w:cstheme="minorHAnsi"/>
          <w:bCs/>
          <w:sz w:val="28"/>
          <w:szCs w:val="28"/>
        </w:rPr>
        <w:t xml:space="preserve">diesel </w:t>
      </w:r>
      <w:r w:rsidRPr="00BF253D">
        <w:rPr>
          <w:rFonts w:cstheme="minorHAnsi"/>
          <w:bCs/>
          <w:sz w:val="28"/>
          <w:szCs w:val="28"/>
        </w:rPr>
        <w:t xml:space="preserve">pumps </w:t>
      </w:r>
      <w:r w:rsidRPr="00BF253D" w:rsidR="00082F98">
        <w:rPr>
          <w:rFonts w:cstheme="minorHAnsi"/>
          <w:bCs/>
          <w:sz w:val="28"/>
          <w:szCs w:val="28"/>
        </w:rPr>
        <w:t xml:space="preserve">with </w:t>
      </w:r>
      <w:r w:rsidRPr="00BF253D">
        <w:rPr>
          <w:rFonts w:cstheme="minorHAnsi"/>
          <w:bCs/>
          <w:sz w:val="28"/>
          <w:szCs w:val="28"/>
        </w:rPr>
        <w:t>electric pumping stations will reduce irrigation costs, which is an important factor for cooperative groups to operate effectively. Large-scale cooperative groups with sufficient management capacity can develop into cooperatives to promote the strengths of the cooperative model such as legal status and preferential support policies of the state. In addition, for localities in the downstream areas that do not have closed irrigation systems, have not actively been irrigated yet, and cannot establish cooperatives, other models can be established such as: Irrigation management board,</w:t>
      </w:r>
      <w:r w:rsidRPr="00BF253D" w:rsidR="00156247">
        <w:rPr>
          <w:rFonts w:cstheme="minorHAnsi"/>
          <w:bCs/>
          <w:sz w:val="28"/>
          <w:szCs w:val="28"/>
        </w:rPr>
        <w:t xml:space="preserve"> and</w:t>
      </w:r>
      <w:r w:rsidRPr="00BF253D">
        <w:rPr>
          <w:rFonts w:cstheme="minorHAnsi"/>
          <w:bCs/>
          <w:sz w:val="28"/>
          <w:szCs w:val="28"/>
        </w:rPr>
        <w:t xml:space="preserve"> pump station management board to manage irrigation </w:t>
      </w:r>
      <w:r w:rsidRPr="00BF253D" w:rsidR="00156247">
        <w:rPr>
          <w:rFonts w:cstheme="minorHAnsi"/>
          <w:bCs/>
          <w:sz w:val="28"/>
          <w:szCs w:val="28"/>
        </w:rPr>
        <w:t>infrastructure</w:t>
      </w:r>
      <w:r w:rsidRPr="00BF253D">
        <w:rPr>
          <w:rFonts w:cstheme="minorHAnsi"/>
          <w:bCs/>
          <w:sz w:val="28"/>
          <w:szCs w:val="28"/>
        </w:rPr>
        <w:t>.</w:t>
      </w:r>
    </w:p>
    <w:p w:rsidRPr="00BF253D" w:rsidR="00672F27" w:rsidP="00BA4E5D" w:rsidRDefault="00672F27" w14:paraId="4B472152" w14:textId="20EB752F">
      <w:pPr>
        <w:widowControl w:val="0"/>
        <w:autoSpaceDE w:val="0"/>
        <w:autoSpaceDN w:val="0"/>
        <w:spacing w:after="0" w:line="240" w:lineRule="auto"/>
        <w:jc w:val="both"/>
        <w:rPr>
          <w:rFonts w:cstheme="minorHAnsi"/>
          <w:bCs/>
          <w:sz w:val="28"/>
          <w:szCs w:val="28"/>
        </w:rPr>
      </w:pPr>
    </w:p>
    <w:p w:rsidRPr="00BF253D" w:rsidR="00FE5C70" w:rsidP="00BA4E5D" w:rsidRDefault="00A3139D" w14:paraId="03FB5B21" w14:textId="20A22462">
      <w:pPr>
        <w:widowControl w:val="0"/>
        <w:autoSpaceDE w:val="0"/>
        <w:autoSpaceDN w:val="0"/>
        <w:spacing w:after="0" w:line="240" w:lineRule="auto"/>
        <w:jc w:val="both"/>
        <w:rPr>
          <w:rFonts w:cstheme="minorHAnsi"/>
          <w:b/>
          <w:i/>
          <w:iCs/>
          <w:sz w:val="28"/>
          <w:szCs w:val="28"/>
        </w:rPr>
      </w:pPr>
      <w:r w:rsidRPr="00BF253D">
        <w:rPr>
          <w:rFonts w:cstheme="minorHAnsi"/>
          <w:b/>
          <w:i/>
          <w:iCs/>
          <w:sz w:val="28"/>
          <w:szCs w:val="28"/>
        </w:rPr>
        <w:t xml:space="preserve">4.3.2 </w:t>
      </w:r>
      <w:r w:rsidR="00BF253D">
        <w:rPr>
          <w:rFonts w:cstheme="minorHAnsi"/>
          <w:b/>
          <w:i/>
          <w:iCs/>
          <w:sz w:val="28"/>
          <w:szCs w:val="28"/>
        </w:rPr>
        <w:t xml:space="preserve"> </w:t>
      </w:r>
      <w:r w:rsidRPr="00BF253D" w:rsidR="008110AA">
        <w:rPr>
          <w:rFonts w:cstheme="minorHAnsi"/>
          <w:b/>
          <w:i/>
          <w:iCs/>
          <w:sz w:val="28"/>
          <w:szCs w:val="28"/>
        </w:rPr>
        <w:t>MDIRP z</w:t>
      </w:r>
      <w:r w:rsidRPr="00BF253D" w:rsidR="00FE5C70">
        <w:rPr>
          <w:rFonts w:cstheme="minorHAnsi"/>
          <w:b/>
          <w:i/>
          <w:iCs/>
          <w:sz w:val="28"/>
          <w:szCs w:val="28"/>
        </w:rPr>
        <w:t>oning and proposed models of water users</w:t>
      </w:r>
      <w:r w:rsidRPr="00BF253D" w:rsidR="008110AA">
        <w:rPr>
          <w:rFonts w:cstheme="minorHAnsi"/>
          <w:b/>
          <w:i/>
          <w:iCs/>
          <w:sz w:val="28"/>
          <w:szCs w:val="28"/>
        </w:rPr>
        <w:t xml:space="preserve"> in Mekong delta</w:t>
      </w:r>
      <w:r w:rsidRPr="00BF253D" w:rsidR="00FE5C70">
        <w:rPr>
          <w:rFonts w:cstheme="minorHAnsi"/>
          <w:b/>
          <w:i/>
          <w:iCs/>
          <w:sz w:val="28"/>
          <w:szCs w:val="28"/>
        </w:rPr>
        <w:t xml:space="preserve"> </w:t>
      </w:r>
    </w:p>
    <w:p w:rsidRPr="00BF253D" w:rsidR="00FE5C70" w:rsidP="00BA4E5D" w:rsidRDefault="00FE5C70" w14:paraId="429FEC95" w14:textId="0C43EA6C">
      <w:pPr>
        <w:widowControl w:val="0"/>
        <w:autoSpaceDE w:val="0"/>
        <w:autoSpaceDN w:val="0"/>
        <w:spacing w:after="0" w:line="240" w:lineRule="auto"/>
        <w:jc w:val="both"/>
        <w:rPr>
          <w:rFonts w:cstheme="minorHAnsi"/>
          <w:bCs/>
          <w:sz w:val="28"/>
          <w:szCs w:val="28"/>
        </w:rPr>
      </w:pPr>
    </w:p>
    <w:p w:rsidR="00BF253D" w:rsidP="00BF253D" w:rsidRDefault="00FE5C70" w14:paraId="75C252B1" w14:textId="77777777">
      <w:pPr>
        <w:pStyle w:val="BodyText"/>
        <w:spacing w:line="276" w:lineRule="auto"/>
        <w:ind w:firstLine="720"/>
        <w:rPr>
          <w:rFonts w:asciiTheme="minorHAnsi" w:hAnsiTheme="minorHAnsi" w:cstheme="minorHAnsi"/>
          <w:sz w:val="28"/>
          <w:szCs w:val="28"/>
        </w:rPr>
      </w:pPr>
      <w:r w:rsidRPr="00B828E7">
        <w:rPr>
          <w:rFonts w:asciiTheme="minorHAnsi" w:hAnsiTheme="minorHAnsi" w:cstheme="minorHAnsi"/>
          <w:sz w:val="28"/>
          <w:szCs w:val="28"/>
        </w:rPr>
        <w:t xml:space="preserve">Mekong delta Intergrated Master Plan 2021-2030 and vision to 2050 </w:t>
      </w:r>
      <w:r w:rsidRPr="00BF253D">
        <w:rPr>
          <w:rFonts w:asciiTheme="minorHAnsi" w:hAnsiTheme="minorHAnsi" w:cstheme="minorHAnsi"/>
          <w:sz w:val="28"/>
          <w:szCs w:val="28"/>
        </w:rPr>
        <w:t>(MDIRP) has proposed zoning of agriculture follows the logic of Resolution 120 with agricultural production concentrated in different agro-ecological zones and agricultural land use adapted to changes in freshwater availability and salinity intrusion. The zoning takes the current agricultural land use as the starting point and supports gradual transitions that are to some extent already happening.</w:t>
      </w:r>
    </w:p>
    <w:p w:rsidRPr="00BF253D" w:rsidR="00FE5C70" w:rsidP="00BF253D" w:rsidRDefault="00FE5C70" w14:paraId="4677B3FC" w14:textId="47A3E62E">
      <w:pPr>
        <w:pStyle w:val="BodyText"/>
        <w:spacing w:line="276" w:lineRule="auto"/>
        <w:ind w:firstLine="720"/>
        <w:rPr>
          <w:rFonts w:asciiTheme="minorHAnsi" w:hAnsiTheme="minorHAnsi" w:cstheme="minorHAnsi"/>
          <w:sz w:val="28"/>
          <w:szCs w:val="28"/>
        </w:rPr>
      </w:pPr>
      <w:r w:rsidRPr="00BF253D">
        <w:rPr>
          <w:rFonts w:asciiTheme="minorHAnsi" w:hAnsiTheme="minorHAnsi" w:cstheme="minorHAnsi"/>
          <w:bCs/>
          <w:sz w:val="28"/>
          <w:szCs w:val="28"/>
        </w:rPr>
        <w:t xml:space="preserve">Mekong delta is divided into 4 </w:t>
      </w:r>
      <w:r w:rsidRPr="00BF253D">
        <w:rPr>
          <w:bCs/>
          <w:sz w:val="28"/>
          <w:szCs w:val="28"/>
        </w:rPr>
        <w:t>Strategic agro-ecological</w:t>
      </w:r>
      <w:r w:rsidRPr="00BF253D">
        <w:rPr>
          <w:sz w:val="28"/>
          <w:szCs w:val="28"/>
        </w:rPr>
        <w:t xml:space="preserve"> </w:t>
      </w:r>
      <w:r w:rsidRPr="00BF253D">
        <w:rPr>
          <w:rFonts w:asciiTheme="minorHAnsi" w:hAnsiTheme="minorHAnsi" w:cstheme="minorHAnsi"/>
          <w:bCs/>
          <w:sz w:val="28"/>
          <w:szCs w:val="28"/>
        </w:rPr>
        <w:t>zones, namly Permanent fresh water agricultural zone</w:t>
      </w:r>
      <w:r w:rsidRPr="00BF253D">
        <w:rPr>
          <w:rFonts w:asciiTheme="minorHAnsi" w:hAnsiTheme="minorHAnsi" w:cstheme="minorHAnsi"/>
          <w:b/>
          <w:bCs/>
          <w:sz w:val="28"/>
          <w:szCs w:val="28"/>
        </w:rPr>
        <w:t xml:space="preserve">; </w:t>
      </w:r>
      <w:r w:rsidRPr="00BF253D">
        <w:rPr>
          <w:rFonts w:asciiTheme="minorHAnsi" w:hAnsiTheme="minorHAnsi" w:cstheme="minorHAnsi"/>
          <w:bCs/>
          <w:sz w:val="28"/>
          <w:szCs w:val="28"/>
        </w:rPr>
        <w:t>Intermittent fresh-brackish zone</w:t>
      </w:r>
      <w:r w:rsidRPr="00BF253D">
        <w:rPr>
          <w:rFonts w:asciiTheme="minorHAnsi" w:hAnsiTheme="minorHAnsi" w:cstheme="minorHAnsi"/>
          <w:b/>
          <w:bCs/>
          <w:sz w:val="28"/>
          <w:szCs w:val="28"/>
        </w:rPr>
        <w:t xml:space="preserve">; </w:t>
      </w:r>
      <w:r w:rsidRPr="00BF253D">
        <w:rPr>
          <w:rFonts w:asciiTheme="minorHAnsi" w:hAnsiTheme="minorHAnsi" w:cstheme="minorHAnsi"/>
          <w:bCs/>
          <w:sz w:val="28"/>
          <w:szCs w:val="28"/>
        </w:rPr>
        <w:t>Permanent brackish zone</w:t>
      </w:r>
      <w:r w:rsidRPr="00BF253D">
        <w:rPr>
          <w:rFonts w:asciiTheme="minorHAnsi" w:hAnsiTheme="minorHAnsi" w:cstheme="minorHAnsi"/>
          <w:b/>
          <w:bCs/>
          <w:sz w:val="28"/>
          <w:szCs w:val="28"/>
        </w:rPr>
        <w:t xml:space="preserve">; </w:t>
      </w:r>
      <w:r w:rsidRPr="00BF253D">
        <w:rPr>
          <w:rFonts w:asciiTheme="minorHAnsi" w:hAnsiTheme="minorHAnsi" w:cstheme="minorHAnsi"/>
          <w:sz w:val="28"/>
          <w:szCs w:val="28"/>
        </w:rPr>
        <w:t>and Marine zone. Map of zoning is in Figure below.</w:t>
      </w:r>
    </w:p>
    <w:p w:rsidR="00FE5C70" w:rsidP="00FE5C70" w:rsidRDefault="00FE5C70" w14:paraId="7A4C2C07" w14:textId="075A974D">
      <w:pPr>
        <w:pStyle w:val="Subheader"/>
        <w:rPr>
          <w:rFonts w:asciiTheme="minorHAnsi" w:hAnsiTheme="minorHAnsi" w:cstheme="minorHAnsi"/>
          <w:b w:val="0"/>
          <w:bCs/>
          <w:sz w:val="28"/>
          <w:szCs w:val="28"/>
        </w:rPr>
      </w:pPr>
    </w:p>
    <w:p w:rsidRPr="00BF253D" w:rsidR="00BF253D" w:rsidP="00FE5C70" w:rsidRDefault="00BF253D" w14:paraId="396B1454" w14:textId="77777777">
      <w:pPr>
        <w:pStyle w:val="Subheader"/>
        <w:rPr>
          <w:rFonts w:asciiTheme="minorHAnsi" w:hAnsiTheme="minorHAnsi" w:cstheme="minorHAnsi"/>
          <w:b w:val="0"/>
          <w:bCs/>
          <w:sz w:val="28"/>
          <w:szCs w:val="28"/>
        </w:rPr>
      </w:pPr>
    </w:p>
    <w:p w:rsidRPr="00BF253D" w:rsidR="00FE5C70" w:rsidP="00FE5C70" w:rsidRDefault="00FE5C70" w14:paraId="18EF34D0" w14:textId="255AA137">
      <w:pPr>
        <w:pStyle w:val="Subheader"/>
        <w:rPr>
          <w:rFonts w:asciiTheme="minorHAnsi" w:hAnsiTheme="minorHAnsi" w:cstheme="minorHAnsi"/>
          <w:b w:val="0"/>
          <w:bCs/>
          <w:sz w:val="28"/>
          <w:szCs w:val="28"/>
        </w:rPr>
      </w:pPr>
      <w:r w:rsidRPr="00B828E7">
        <w:rPr>
          <w:rFonts w:asciiTheme="minorHAnsi" w:hAnsiTheme="minorHAnsi" w:cstheme="minorHAnsi"/>
          <w:noProof/>
          <w:sz w:val="28"/>
          <w:szCs w:val="28"/>
          <w:lang w:val="en-US" w:eastAsia="en-US"/>
        </w:rPr>
        <w:drawing>
          <wp:inline distT="0" distB="0" distL="0" distR="0" wp14:anchorId="20E788AF" wp14:editId="6D7362E9">
            <wp:extent cx="5438422" cy="3839569"/>
            <wp:effectExtent l="0" t="0" r="0" b="889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8">
                      <a:extLst>
                        <a:ext uri="{28A0092B-C50C-407E-A947-70E740481C1C}">
                          <a14:useLocalDpi xmlns:a14="http://schemas.microsoft.com/office/drawing/2010/main"/>
                        </a:ext>
                      </a:extLst>
                    </a:blip>
                    <a:srcRect/>
                    <a:stretch>
                      <a:fillRect/>
                    </a:stretch>
                  </pic:blipFill>
                  <pic:spPr bwMode="auto">
                    <a:xfrm>
                      <a:off x="0" y="0"/>
                      <a:ext cx="5441768" cy="3841931"/>
                    </a:xfrm>
                    <a:prstGeom prst="rect">
                      <a:avLst/>
                    </a:prstGeom>
                    <a:noFill/>
                    <a:ln>
                      <a:noFill/>
                    </a:ln>
                  </pic:spPr>
                </pic:pic>
              </a:graphicData>
            </a:graphic>
          </wp:inline>
        </w:drawing>
      </w:r>
    </w:p>
    <w:p w:rsidRPr="00BF253D" w:rsidR="00FE5C70" w:rsidP="00BF253D" w:rsidRDefault="00FE5C70" w14:paraId="51C272ED" w14:textId="50F47E92">
      <w:pPr>
        <w:pStyle w:val="BodyText"/>
        <w:spacing w:line="276" w:lineRule="auto"/>
        <w:jc w:val="center"/>
        <w:rPr>
          <w:rFonts w:eastAsia="Times New Roman" w:asciiTheme="minorHAnsi" w:hAnsiTheme="minorHAnsi" w:cstheme="minorHAnsi"/>
          <w:sz w:val="28"/>
          <w:szCs w:val="28"/>
        </w:rPr>
      </w:pPr>
      <w:r w:rsidRPr="00BF253D">
        <w:rPr>
          <w:rFonts w:eastAsia="Times New Roman" w:asciiTheme="minorHAnsi" w:hAnsiTheme="minorHAnsi" w:cstheme="minorHAnsi"/>
          <w:sz w:val="28"/>
          <w:szCs w:val="28"/>
        </w:rPr>
        <w:t xml:space="preserve">Map of </w:t>
      </w:r>
      <w:r w:rsidRPr="00BF253D">
        <w:rPr>
          <w:sz w:val="28"/>
          <w:szCs w:val="28"/>
        </w:rPr>
        <w:t>Strategic agro-ecological zoning map (</w:t>
      </w:r>
      <w:r w:rsidRPr="00BF253D" w:rsidR="00CD688C">
        <w:rPr>
          <w:sz w:val="28"/>
          <w:szCs w:val="28"/>
        </w:rPr>
        <w:t xml:space="preserve">source: </w:t>
      </w:r>
      <w:r w:rsidRPr="00BF253D">
        <w:rPr>
          <w:sz w:val="28"/>
          <w:szCs w:val="28"/>
        </w:rPr>
        <w:t>MDIRP)</w:t>
      </w:r>
    </w:p>
    <w:p w:rsidR="00A3139D" w:rsidRDefault="00A3139D" w14:paraId="097F0010" w14:textId="77777777">
      <w:pPr>
        <w:pStyle w:val="BodyText"/>
        <w:spacing w:line="276" w:lineRule="auto"/>
        <w:ind w:firstLine="720"/>
        <w:rPr>
          <w:rFonts w:eastAsia="Times New Roman" w:asciiTheme="minorHAnsi" w:hAnsiTheme="minorHAnsi" w:cstheme="minorHAnsi"/>
          <w:sz w:val="28"/>
          <w:szCs w:val="28"/>
        </w:rPr>
      </w:pPr>
    </w:p>
    <w:p w:rsidRPr="00BF253D" w:rsidR="00FE5C70" w:rsidP="00BF253D" w:rsidRDefault="00FE5C70" w14:paraId="397A8189" w14:textId="5CD243C7">
      <w:pPr>
        <w:pStyle w:val="BodyText"/>
        <w:spacing w:line="276" w:lineRule="auto"/>
        <w:ind w:firstLine="720"/>
        <w:rPr>
          <w:rFonts w:eastAsia="Times New Roman" w:asciiTheme="minorHAnsi" w:hAnsiTheme="minorHAnsi" w:cstheme="minorHAnsi"/>
          <w:sz w:val="28"/>
          <w:szCs w:val="28"/>
        </w:rPr>
      </w:pPr>
      <w:r w:rsidRPr="00BF253D">
        <w:rPr>
          <w:rFonts w:eastAsia="Times New Roman" w:asciiTheme="minorHAnsi" w:hAnsiTheme="minorHAnsi" w:cstheme="minorHAnsi"/>
          <w:sz w:val="28"/>
          <w:szCs w:val="28"/>
        </w:rPr>
        <w:t>Each zones is charactirsed by hdrologica</w:t>
      </w:r>
      <w:r w:rsidRPr="00BF253D" w:rsidR="002B78DD">
        <w:rPr>
          <w:rFonts w:eastAsia="Times New Roman" w:asciiTheme="minorHAnsi" w:hAnsiTheme="minorHAnsi" w:cstheme="minorHAnsi"/>
          <w:sz w:val="28"/>
          <w:szCs w:val="28"/>
        </w:rPr>
        <w:t>l conditions and dominated by agricultural/agacultural products and livelihood of communities.</w:t>
      </w:r>
    </w:p>
    <w:p w:rsidRPr="00BF253D" w:rsidR="00FE5C70" w:rsidP="00BF253D" w:rsidRDefault="00FE5C70" w14:paraId="18EA8C59" w14:textId="0DA2CC0B">
      <w:pPr>
        <w:pStyle w:val="BodyText"/>
        <w:spacing w:before="120" w:after="120" w:line="276" w:lineRule="auto"/>
        <w:ind w:firstLine="720"/>
        <w:rPr>
          <w:rFonts w:eastAsia="Times New Roman" w:asciiTheme="minorHAnsi" w:hAnsiTheme="minorHAnsi" w:cstheme="minorHAnsi"/>
          <w:sz w:val="28"/>
          <w:szCs w:val="28"/>
        </w:rPr>
      </w:pPr>
      <w:r w:rsidRPr="00BF253D">
        <w:rPr>
          <w:rFonts w:eastAsia="Times New Roman" w:asciiTheme="minorHAnsi" w:hAnsiTheme="minorHAnsi" w:cstheme="minorHAnsi"/>
          <w:i/>
          <w:iCs/>
          <w:sz w:val="28"/>
          <w:szCs w:val="28"/>
        </w:rPr>
        <w:t>The permanent fresh water agricultural zone</w:t>
      </w:r>
      <w:r w:rsidRPr="00B828E7">
        <w:rPr>
          <w:rFonts w:eastAsia="Times New Roman" w:asciiTheme="minorHAnsi" w:hAnsiTheme="minorHAnsi" w:cstheme="minorHAnsi"/>
          <w:sz w:val="28"/>
          <w:szCs w:val="28"/>
        </w:rPr>
        <w:t xml:space="preserve"> is predominantly rice and aquaculture in the upper part of the delta (yellow shapes). Hydrologically, it represents the minimum area for which year-round freshwater supply can be secured in the medium term and long term in view of the projected impacts o</w:t>
      </w:r>
      <w:r w:rsidRPr="00BF253D">
        <w:rPr>
          <w:rFonts w:eastAsia="Times New Roman" w:asciiTheme="minorHAnsi" w:hAnsiTheme="minorHAnsi" w:cstheme="minorHAnsi"/>
          <w:sz w:val="28"/>
          <w:szCs w:val="28"/>
        </w:rPr>
        <w:t>f climate change and upstream developments. Developing diversified agriculture, taking into account extreme flood adaptation; is a modern and sustainable key area of rice and pangasius production and plays a role in regulating and absorbing floods for the Mekong Delta.</w:t>
      </w:r>
    </w:p>
    <w:p w:rsidRPr="00BF253D" w:rsidR="00FE5C70" w:rsidP="00BF253D" w:rsidRDefault="00FE5C70" w14:paraId="61BFACDB" w14:textId="45C38647">
      <w:pPr>
        <w:pStyle w:val="BodyText"/>
        <w:spacing w:line="276" w:lineRule="auto"/>
        <w:ind w:firstLine="720"/>
        <w:rPr>
          <w:rFonts w:asciiTheme="minorHAnsi" w:hAnsiTheme="minorHAnsi" w:cstheme="minorHAnsi"/>
          <w:sz w:val="28"/>
          <w:szCs w:val="28"/>
        </w:rPr>
      </w:pPr>
      <w:r w:rsidRPr="00BF253D">
        <w:rPr>
          <w:rFonts w:eastAsia="Times New Roman" w:asciiTheme="minorHAnsi" w:hAnsiTheme="minorHAnsi" w:cstheme="minorHAnsi"/>
          <w:sz w:val="28"/>
          <w:szCs w:val="28"/>
        </w:rPr>
        <w:t xml:space="preserve">This area remains fresh year-round (so there is no impact of salinity intrusion) and secures freshwater supply to downstream areas for various purposes including </w:t>
      </w:r>
      <w:r w:rsidRPr="00BF253D">
        <w:rPr>
          <w:rFonts w:eastAsia="Times New Roman" w:asciiTheme="minorHAnsi" w:hAnsiTheme="minorHAnsi" w:cstheme="minorHAnsi"/>
          <w:sz w:val="28"/>
          <w:szCs w:val="28"/>
        </w:rPr>
        <w:t>fruticulture in the fresh-brackish zone and drinking water for the brackish zone. Large forest areas are found in Long An, An Giang, and Dong Thap.  Higher income opportunities will be provided by: a) upscaled (i.e., larger and more mechanised farms) intensive rice farming with a shift towards high quality rice varieties; b) high value aquaculture, including processing; c) double rice cropping with high value fish/vegetables in and nearby this regime; d) ecotourism combined with consumption of high value agricultural products.</w:t>
      </w:r>
    </w:p>
    <w:p w:rsidRPr="00BF253D" w:rsidR="00CD688C" w:rsidP="1384C2B0" w:rsidRDefault="002B78DD" w14:paraId="1546270D" w14:textId="0E9F75B8">
      <w:pPr>
        <w:pStyle w:val="Subheader"/>
        <w:spacing w:line="240" w:lineRule="auto"/>
        <w:rPr>
          <w:rFonts w:ascii="Calibri" w:hAnsi="Calibri" w:cs="Calibri" w:asciiTheme="minorAscii" w:hAnsiTheme="minorAscii" w:cstheme="minorAscii"/>
          <w:b w:val="0"/>
          <w:bCs w:val="0"/>
          <w:sz w:val="28"/>
          <w:szCs w:val="28"/>
          <w:lang w:val="en-GB"/>
        </w:rPr>
      </w:pPr>
      <w:r w:rsidRPr="00BF253D">
        <w:rPr>
          <w:rFonts w:asciiTheme="minorHAnsi" w:hAnsiTheme="minorHAnsi" w:cstheme="minorHAnsi"/>
          <w:b w:val="0"/>
          <w:bCs/>
          <w:sz w:val="28"/>
          <w:szCs w:val="28"/>
        </w:rPr>
        <w:tab/>
      </w:r>
      <w:r w:rsidRPr="1384C2B0" w:rsidR="003F051B">
        <w:rPr>
          <w:rFonts w:ascii="Calibri" w:hAnsi="Calibri" w:cs="Calibri" w:asciiTheme="minorAscii" w:hAnsiTheme="minorAscii" w:cstheme="minorAscii"/>
          <w:i w:val="1"/>
          <w:iCs w:val="1"/>
          <w:sz w:val="28"/>
          <w:szCs w:val="28"/>
          <w:lang w:val="en-GB"/>
        </w:rPr>
        <w:t>Proposed models for local water governance in this zone</w:t>
      </w:r>
      <w:r w:rsidRPr="1384C2B0" w:rsidR="003F051B">
        <w:rPr>
          <w:rFonts w:ascii="Calibri" w:hAnsi="Calibri" w:cs="Calibri" w:asciiTheme="minorAscii" w:hAnsiTheme="minorAscii" w:cstheme="minorAscii"/>
          <w:b w:val="0"/>
          <w:bCs w:val="0"/>
          <w:sz w:val="28"/>
          <w:szCs w:val="28"/>
          <w:lang w:val="en-GB"/>
        </w:rPr>
        <w:t xml:space="preserve"> is model of cooperatives in agricultural services doing irrigation that </w:t>
      </w:r>
      <w:r w:rsidRPr="1384C2B0" w:rsidR="003F051B">
        <w:rPr>
          <w:rFonts w:ascii="Calibri" w:hAnsi="Calibri" w:cs="Calibri" w:asciiTheme="minorAscii" w:hAnsiTheme="minorAscii" w:cstheme="minorAscii"/>
          <w:b w:val="0"/>
          <w:bCs w:val="0"/>
          <w:sz w:val="28"/>
          <w:szCs w:val="28"/>
          <w:lang w:val="en-GB"/>
        </w:rPr>
        <w:t xml:space="preserve">has the ability to</w:t>
      </w:r>
      <w:r w:rsidRPr="1384C2B0" w:rsidR="003F051B">
        <w:rPr>
          <w:rFonts w:ascii="Calibri" w:hAnsi="Calibri" w:cs="Calibri" w:asciiTheme="minorAscii" w:hAnsiTheme="minorAscii" w:cstheme="minorAscii"/>
          <w:b w:val="0"/>
          <w:bCs w:val="0"/>
          <w:sz w:val="28"/>
          <w:szCs w:val="28"/>
          <w:lang w:val="en-GB"/>
        </w:rPr>
        <w:t xml:space="preserve"> ensure effective and sustainable operation in the provision of agricultural production services (trend large sample fields - rice cultivation) including irrigation and drainage services, especially in arear with closed irrigation systems and good management </w:t>
      </w:r>
      <w:r w:rsidRPr="1384C2B0" w:rsidR="003F051B">
        <w:rPr>
          <w:rFonts w:ascii="Calibri" w:hAnsi="Calibri" w:cs="Calibri" w:asciiTheme="minorAscii" w:hAnsiTheme="minorAscii" w:cstheme="minorAscii"/>
          <w:b w:val="0"/>
          <w:bCs w:val="0"/>
          <w:sz w:val="28"/>
          <w:szCs w:val="28"/>
          <w:lang w:val="en-GB"/>
        </w:rPr>
        <w:t xml:space="preserve">capacity</w:t>
      </w:r>
      <w:r w:rsidRPr="1384C2B0" w:rsidR="003F051B">
        <w:rPr>
          <w:rFonts w:ascii="Calibri" w:hAnsi="Calibri" w:cs="Calibri" w:asciiTheme="minorAscii" w:hAnsiTheme="minorAscii" w:cstheme="minorAscii"/>
          <w:b w:val="0"/>
          <w:bCs w:val="0"/>
          <w:sz w:val="28"/>
          <w:szCs w:val="28"/>
          <w:lang w:val="en-GB"/>
        </w:rPr>
        <w:t xml:space="preserve">.</w:t>
      </w:r>
    </w:p>
    <w:p w:rsidRPr="00BF253D" w:rsidR="003F051B" w:rsidP="002B78DD" w:rsidRDefault="003F051B" w14:paraId="70F1FAA2" w14:textId="77777777">
      <w:pPr>
        <w:pStyle w:val="Subheader"/>
        <w:ind w:firstLine="720"/>
        <w:rPr>
          <w:rFonts w:asciiTheme="minorHAnsi" w:hAnsiTheme="minorHAnsi" w:cstheme="minorHAnsi"/>
          <w:b w:val="0"/>
          <w:bCs/>
          <w:i/>
          <w:iCs/>
          <w:sz w:val="28"/>
          <w:szCs w:val="28"/>
        </w:rPr>
      </w:pPr>
    </w:p>
    <w:p w:rsidRPr="00B828E7" w:rsidR="00FE5C70" w:rsidP="1384C2B0" w:rsidRDefault="00FE5C70" w14:paraId="78FAE6FC" w14:textId="1673BBA2">
      <w:pPr>
        <w:pStyle w:val="Subheader"/>
        <w:ind w:firstLine="720"/>
        <w:rPr>
          <w:rFonts w:ascii="Calibri" w:hAnsi="Calibri" w:cs="Calibri" w:asciiTheme="minorAscii" w:hAnsiTheme="minorAscii" w:cstheme="minorAscii"/>
          <w:sz w:val="28"/>
          <w:szCs w:val="28"/>
          <w:lang w:val="en-GB"/>
        </w:rPr>
      </w:pPr>
      <w:r w:rsidRPr="1384C2B0" w:rsidR="00FE5C70">
        <w:rPr>
          <w:rFonts w:ascii="Calibri" w:hAnsi="Calibri" w:cs="Calibri" w:asciiTheme="minorAscii" w:hAnsiTheme="minorAscii" w:cstheme="minorAscii"/>
          <w:b w:val="0"/>
          <w:bCs w:val="0"/>
          <w:i w:val="1"/>
          <w:iCs w:val="1"/>
          <w:sz w:val="28"/>
          <w:szCs w:val="28"/>
          <w:lang w:val="en-GB"/>
        </w:rPr>
        <w:t>Intermittent fresh-brackish zone</w:t>
      </w:r>
      <w:r w:rsidRPr="1384C2B0" w:rsidR="002B78DD">
        <w:rPr>
          <w:rFonts w:ascii="Calibri" w:hAnsi="Calibri" w:cs="Calibri" w:asciiTheme="minorAscii" w:hAnsiTheme="minorAscii" w:cstheme="minorAscii"/>
          <w:b w:val="0"/>
          <w:bCs w:val="0"/>
          <w:i w:val="1"/>
          <w:iCs w:val="1"/>
          <w:sz w:val="28"/>
          <w:szCs w:val="28"/>
          <w:lang w:val="en-GB"/>
        </w:rPr>
        <w:t>:</w:t>
      </w:r>
      <w:r w:rsidRPr="1384C2B0" w:rsidR="002B78DD">
        <w:rPr>
          <w:rFonts w:ascii="Calibri" w:hAnsi="Calibri" w:cs="Calibri" w:asciiTheme="minorAscii" w:hAnsiTheme="minorAscii" w:cstheme="minorAscii"/>
          <w:b w:val="0"/>
          <w:bCs w:val="0"/>
          <w:sz w:val="28"/>
          <w:szCs w:val="28"/>
          <w:lang w:val="en-GB"/>
        </w:rPr>
        <w:t xml:space="preserve"> </w:t>
      </w:r>
      <w:r w:rsidRPr="1384C2B0" w:rsidR="00FE5C70">
        <w:rPr>
          <w:rFonts w:ascii="Calibri" w:hAnsi="Calibri" w:eastAsia="Times New Roman" w:cs="Calibri" w:asciiTheme="minorAscii" w:hAnsiTheme="minorAscii" w:cstheme="minorAscii"/>
          <w:b w:val="0"/>
          <w:bCs w:val="0"/>
          <w:sz w:val="28"/>
          <w:szCs w:val="28"/>
          <w:lang w:val="en-GB"/>
        </w:rPr>
        <w:t xml:space="preserve">The dynamic, intermittent fresh-brackish zone consists of a fruit-vegetable-rice mix (orange and light green shapes in the map) and rice-shrimp systems. Developing typical horticulture agriculture, which is the largest centre of fruticulture in the region and the country; developing some concentrated rice regions, freshwater fisheries, vegetables, industrial </w:t>
      </w:r>
      <w:r w:rsidRPr="1384C2B0" w:rsidR="00FE5C70">
        <w:rPr>
          <w:rFonts w:ascii="Calibri" w:hAnsi="Calibri" w:eastAsia="Times New Roman" w:cs="Calibri" w:asciiTheme="minorAscii" w:hAnsiTheme="minorAscii" w:cstheme="minorAscii"/>
          <w:b w:val="0"/>
          <w:bCs w:val="0"/>
          <w:sz w:val="28"/>
          <w:szCs w:val="28"/>
          <w:lang w:val="en-GB"/>
        </w:rPr>
        <w:t>crops</w:t>
      </w:r>
      <w:r w:rsidRPr="1384C2B0" w:rsidR="00FE5C70">
        <w:rPr>
          <w:rFonts w:ascii="Calibri" w:hAnsi="Calibri" w:eastAsia="Times New Roman" w:cs="Calibri" w:asciiTheme="minorAscii" w:hAnsiTheme="minorAscii" w:cstheme="minorAscii"/>
          <w:b w:val="0"/>
          <w:bCs w:val="0"/>
          <w:sz w:val="28"/>
          <w:szCs w:val="28"/>
          <w:lang w:val="en-GB"/>
        </w:rPr>
        <w:t xml:space="preserve"> and brackish water fisheries to a moderate extent.</w:t>
      </w:r>
    </w:p>
    <w:p w:rsidRPr="00BF253D" w:rsidR="00FE5C70" w:rsidP="00BF253D" w:rsidRDefault="00FE5C70" w14:paraId="59F9D1AB" w14:textId="77777777">
      <w:pPr>
        <w:pStyle w:val="BodyText"/>
        <w:spacing w:line="276" w:lineRule="auto"/>
        <w:ind w:firstLine="720"/>
        <w:rPr>
          <w:rFonts w:asciiTheme="minorHAnsi" w:hAnsiTheme="minorHAnsi" w:cstheme="minorHAnsi"/>
          <w:sz w:val="28"/>
          <w:szCs w:val="28"/>
        </w:rPr>
      </w:pPr>
      <w:r w:rsidRPr="00B828E7">
        <w:rPr>
          <w:rFonts w:asciiTheme="minorHAnsi" w:hAnsiTheme="minorHAnsi" w:cstheme="minorHAnsi"/>
          <w:sz w:val="28"/>
          <w:szCs w:val="28"/>
        </w:rPr>
        <w:t>This part of the delta will increasingly be affected by more severe and prolonged salinity intrusion during low river flows. Agricultural land use must adapt to these conditions in a large area of dynami</w:t>
      </w:r>
      <w:r w:rsidRPr="00BF253D">
        <w:rPr>
          <w:rFonts w:asciiTheme="minorHAnsi" w:hAnsiTheme="minorHAnsi" w:cstheme="minorHAnsi"/>
          <w:sz w:val="28"/>
          <w:szCs w:val="28"/>
        </w:rPr>
        <w:t xml:space="preserve">c fresh-brackish agriculture. There are two fruit-vegetable clusters that consist of various fresh and brackish species. The largest fruit-vegetable zone starts around Can Tho – Vinh Long and extends in a south-westerly direction towards Kien Giang, Bac Lieu and Soc Trang. The other zone develops around the alluvial soils of Tien Giang and Ben Tre. Rice remains an important crop (double and single rice cropping based on raining) and forms the benchmark land use crop from which the agricultural transition in this zone will emanate. Over time and with increasingly intrusive salination, cropping areas of brackish fruit and vegetable species may move further upstream. </w:t>
      </w:r>
    </w:p>
    <w:p w:rsidRPr="00BF253D" w:rsidR="00FE5C70" w:rsidP="00BF253D" w:rsidRDefault="00FE5C70" w14:paraId="33F241C1" w14:textId="77777777">
      <w:pPr>
        <w:pStyle w:val="BodyText"/>
        <w:spacing w:line="276" w:lineRule="auto"/>
        <w:ind w:firstLine="720"/>
        <w:rPr>
          <w:rFonts w:asciiTheme="minorHAnsi" w:hAnsiTheme="minorHAnsi" w:cstheme="minorHAnsi"/>
          <w:sz w:val="28"/>
          <w:szCs w:val="28"/>
        </w:rPr>
      </w:pPr>
      <w:r w:rsidRPr="00BF253D">
        <w:rPr>
          <w:rFonts w:asciiTheme="minorHAnsi" w:hAnsiTheme="minorHAnsi" w:cstheme="minorHAnsi"/>
          <w:sz w:val="28"/>
          <w:szCs w:val="28"/>
        </w:rPr>
        <w:t xml:space="preserve">Transitions into fruits and vegetables will be initiated gradually to spread investment costs and risks (e.g. 10% year on year transformation). Rice-shrimp farming expands in the brackish end of the intermittent fresh-brackish zone where </w:t>
      </w:r>
      <w:r w:rsidRPr="00BF253D">
        <w:rPr>
          <w:rFonts w:asciiTheme="minorHAnsi" w:hAnsiTheme="minorHAnsi" w:cstheme="minorHAnsi"/>
          <w:sz w:val="28"/>
          <w:szCs w:val="28"/>
        </w:rPr>
        <w:t>increasingly freshwater supplies can no longer be secured during the dry season. Land use in this zone will change due to increasing salinity intrusion that is driven by annual variability of dry season river flows, geomorphological changes in the riverbeds and sea level rise. Livestock may be an alternative, or diversification, option for the dynamic fresh-brackish zone, in particular in its upper fresher boundaries. In the salinity prone areas, only when feed can be imported, be derived from salt-tolerant fodder, and sufficient freshwater supply (from rainwater harvesting or surface storage) can be secured for the livestock in the dry season is this viable. Economic income opportunities will be provided by: i) high quality, high value, fruits and vegetables (for internal and export markets), with processing industries; ii) higher and more stable lower-middle income opportunities in rice-shrimp; iii) higher value diversification options for low-middle income through vegetables, fruits and some limited livestock; iv) ecotourism combined with consumption of high value agricultural products.</w:t>
      </w:r>
    </w:p>
    <w:p w:rsidRPr="00BF253D" w:rsidR="00FE5C70" w:rsidP="00FE5C70" w:rsidRDefault="00FE5C70" w14:paraId="6FD148F3" w14:textId="77777777">
      <w:pPr>
        <w:pStyle w:val="BodyText"/>
        <w:rPr>
          <w:rFonts w:asciiTheme="minorHAnsi" w:hAnsiTheme="minorHAnsi" w:cstheme="minorHAnsi"/>
          <w:sz w:val="28"/>
          <w:szCs w:val="28"/>
        </w:rPr>
      </w:pPr>
    </w:p>
    <w:p w:rsidRPr="00B828E7" w:rsidR="00FE5C70" w:rsidP="1384C2B0" w:rsidRDefault="00FE5C70" w14:paraId="55E3DA77" w14:textId="2DFB0189">
      <w:pPr>
        <w:pStyle w:val="Subheader"/>
        <w:ind w:firstLine="720"/>
        <w:rPr>
          <w:rFonts w:ascii="Calibri" w:hAnsi="Calibri" w:eastAsia="Times New Roman" w:cs="Calibri" w:asciiTheme="minorAscii" w:hAnsiTheme="minorAscii" w:cstheme="minorAscii"/>
          <w:sz w:val="28"/>
          <w:szCs w:val="28"/>
          <w:lang w:val="en-GB"/>
        </w:rPr>
      </w:pPr>
      <w:r w:rsidRPr="1384C2B0" w:rsidR="00FE5C70">
        <w:rPr>
          <w:rFonts w:ascii="Calibri" w:hAnsi="Calibri" w:cs="Calibri" w:asciiTheme="minorAscii" w:hAnsiTheme="minorAscii" w:cstheme="minorAscii"/>
          <w:b w:val="0"/>
          <w:bCs w:val="0"/>
          <w:i w:val="1"/>
          <w:iCs w:val="1"/>
          <w:sz w:val="28"/>
          <w:szCs w:val="28"/>
          <w:lang w:val="en-GB"/>
        </w:rPr>
        <w:t>Permanent brackish zone</w:t>
      </w:r>
      <w:r w:rsidRPr="1384C2B0" w:rsidR="002B78DD">
        <w:rPr>
          <w:rFonts w:ascii="Calibri" w:hAnsi="Calibri" w:cs="Calibri" w:asciiTheme="minorAscii" w:hAnsiTheme="minorAscii" w:cstheme="minorAscii"/>
          <w:b w:val="0"/>
          <w:bCs w:val="0"/>
          <w:i w:val="1"/>
          <w:iCs w:val="1"/>
          <w:sz w:val="28"/>
          <w:szCs w:val="28"/>
          <w:lang w:val="en-GB"/>
        </w:rPr>
        <w:t>:</w:t>
      </w:r>
      <w:r w:rsidRPr="1384C2B0" w:rsidR="002B78DD">
        <w:rPr>
          <w:rFonts w:ascii="Calibri" w:hAnsi="Calibri" w:cs="Calibri" w:asciiTheme="minorAscii" w:hAnsiTheme="minorAscii" w:cstheme="minorAscii"/>
          <w:sz w:val="28"/>
          <w:szCs w:val="28"/>
          <w:lang w:val="en-GB"/>
        </w:rPr>
        <w:t xml:space="preserve"> </w:t>
      </w:r>
      <w:r w:rsidRPr="1384C2B0" w:rsidR="00FE5C70">
        <w:rPr>
          <w:rFonts w:ascii="Calibri" w:hAnsi="Calibri" w:cs="Calibri" w:asciiTheme="minorAscii" w:hAnsiTheme="minorAscii" w:cstheme="minorAscii"/>
          <w:b w:val="0"/>
          <w:bCs w:val="0"/>
          <w:sz w:val="28"/>
          <w:szCs w:val="28"/>
          <w:lang w:val="en-GB"/>
        </w:rPr>
        <w:t xml:space="preserve">The permanent brackish zone consists of aquaculture (purple shape) and forest areas (dark green). Developing agriculture based </w:t>
      </w:r>
      <w:r w:rsidRPr="1384C2B0" w:rsidR="00FE5C70">
        <w:rPr>
          <w:rFonts w:ascii="Calibri" w:hAnsi="Calibri" w:cs="Calibri" w:asciiTheme="minorAscii" w:hAnsiTheme="minorAscii" w:cstheme="minorAscii"/>
          <w:b w:val="0"/>
          <w:bCs w:val="0"/>
          <w:sz w:val="28"/>
          <w:szCs w:val="28"/>
          <w:lang w:val="en-GB"/>
        </w:rPr>
        <w:t>mainly on</w:t>
      </w:r>
      <w:r w:rsidRPr="1384C2B0" w:rsidR="00FE5C70">
        <w:rPr>
          <w:rFonts w:ascii="Calibri" w:hAnsi="Calibri" w:cs="Calibri" w:asciiTheme="minorAscii" w:hAnsiTheme="minorAscii" w:cstheme="minorAscii"/>
          <w:b w:val="0"/>
          <w:bCs w:val="0"/>
          <w:sz w:val="28"/>
          <w:szCs w:val="28"/>
          <w:lang w:val="en-GB"/>
        </w:rPr>
        <w:t xml:space="preserve"> salt water and brackish water, promoting fisheries advantages; encouraging the cultivation of special rice in the rainy season with the availability of fresh water and encouraging the system of salt-fresh seasonal rotation suitable to the region's specific seasonal conditions. It is necessary to make use of much of this space with the largest forest area in the delta to develop an ecological and organic combined agroforestry system combining with ecotourism</w:t>
      </w:r>
      <w:r w:rsidRPr="1384C2B0" w:rsidR="00FE5C70">
        <w:rPr>
          <w:rFonts w:ascii="Calibri" w:hAnsi="Calibri" w:cs="Calibri" w:asciiTheme="minorAscii" w:hAnsiTheme="minorAscii" w:cstheme="minorAscii"/>
          <w:b w:val="0"/>
          <w:bCs w:val="0"/>
          <w:sz w:val="28"/>
          <w:szCs w:val="28"/>
          <w:lang w:val="en-GB"/>
        </w:rPr>
        <w:t xml:space="preserve">. </w:t>
      </w:r>
      <w:r w:rsidRPr="1384C2B0" w:rsidR="002B78DD">
        <w:rPr>
          <w:rFonts w:ascii="Calibri" w:hAnsi="Calibri" w:cs="Calibri" w:asciiTheme="minorAscii" w:hAnsiTheme="minorAscii" w:cstheme="minorAscii"/>
          <w:b w:val="0"/>
          <w:bCs w:val="0"/>
          <w:sz w:val="28"/>
          <w:szCs w:val="28"/>
          <w:lang w:val="en-GB"/>
        </w:rPr>
        <w:t xml:space="preserve"> </w:t>
      </w:r>
    </w:p>
    <w:p w:rsidRPr="00BF253D" w:rsidR="00FE5C70" w:rsidP="00FE5C70" w:rsidRDefault="00FE5C70" w14:paraId="2140F3E1" w14:textId="77777777">
      <w:pPr>
        <w:pStyle w:val="BodyText"/>
        <w:spacing w:line="276" w:lineRule="auto"/>
        <w:rPr>
          <w:rFonts w:eastAsia="Times New Roman" w:asciiTheme="minorHAnsi" w:hAnsiTheme="minorHAnsi" w:cstheme="minorHAnsi"/>
          <w:sz w:val="28"/>
          <w:szCs w:val="28"/>
        </w:rPr>
      </w:pPr>
    </w:p>
    <w:p w:rsidRPr="00BF253D" w:rsidR="00FE5C70" w:rsidP="00BF253D" w:rsidRDefault="00FE5C70" w14:paraId="53D8C0C0" w14:textId="0F1D0AA8">
      <w:pPr>
        <w:pStyle w:val="BodyText"/>
        <w:spacing w:line="276" w:lineRule="auto"/>
        <w:ind w:firstLine="720"/>
        <w:rPr>
          <w:rFonts w:asciiTheme="minorHAnsi" w:hAnsiTheme="minorHAnsi" w:cstheme="minorHAnsi"/>
          <w:sz w:val="28"/>
          <w:szCs w:val="28"/>
        </w:rPr>
      </w:pPr>
      <w:r w:rsidRPr="00BF253D">
        <w:rPr>
          <w:rFonts w:asciiTheme="minorHAnsi" w:hAnsiTheme="minorHAnsi" w:cstheme="minorHAnsi"/>
          <w:sz w:val="28"/>
          <w:szCs w:val="28"/>
        </w:rPr>
        <w:t xml:space="preserve">Additional forest areas are proposed in An Giang and Long An. The coastal and peninsula parts of the delta are already a largely brackish-saline environment (except during the rainy season when rainfed rice or vegetable cropping is to some extent possible). Agriculture land use adapts to this brackish environment for economic and environmental reasons, resulting in a large area of brackish agriculture. A brackish aquaculture zone stretches across the eastern side of the Mekong Delta, and merges into the (restored) coastal mangrove belt. On the western side the Melaleuca forest near U Minh has expanded, and in Kien Giang a shrimp-rice zone has developed behind the sea dyke. Remaining fresh-water patches of agriculture like in Ben Tre </w:t>
      </w:r>
      <w:r w:rsidRPr="00BF253D">
        <w:rPr>
          <w:rFonts w:asciiTheme="minorHAnsi" w:hAnsiTheme="minorHAnsi" w:cstheme="minorHAnsi"/>
          <w:sz w:val="28"/>
          <w:szCs w:val="28"/>
        </w:rPr>
        <w:t>continue to exist for a while but will gradually transition to shrimp-rice or aquaculture. Groundwater use for aquaculture or agriculture must be eliminated as it has caused severe problems with subsidence and creation of stagnant polluted waters. Economic income opportunities are provided by: a) higher and more stable income from sustainable aquaculture (income dependent on scale and intensity), with a large processing industry and value chain oriented towards export; b) combining mangrove forest protection with sustainable aquaculture (fish, clams, shellfish, crabs), adaptable species such as sea ducks and ecotourism.</w:t>
      </w:r>
    </w:p>
    <w:p w:rsidRPr="00BF253D" w:rsidR="00FE5C70" w:rsidP="00FE5C70" w:rsidRDefault="00FE5C70" w14:paraId="3D676090" w14:textId="77777777">
      <w:pPr>
        <w:pStyle w:val="BodyText"/>
        <w:spacing w:line="276" w:lineRule="auto"/>
        <w:rPr>
          <w:rFonts w:asciiTheme="minorHAnsi" w:hAnsiTheme="minorHAnsi" w:cstheme="minorHAnsi"/>
          <w:sz w:val="28"/>
          <w:szCs w:val="28"/>
        </w:rPr>
      </w:pPr>
    </w:p>
    <w:p w:rsidRPr="00B828E7" w:rsidR="00FE5C70" w:rsidP="1384C2B0" w:rsidRDefault="00FE5C70" w14:paraId="15BA09C6" w14:textId="28AE311E">
      <w:pPr>
        <w:pStyle w:val="Subheader"/>
        <w:ind w:firstLine="720"/>
        <w:rPr>
          <w:rFonts w:ascii="Calibri" w:hAnsi="Calibri" w:cs="Calibri" w:asciiTheme="minorAscii" w:hAnsiTheme="minorAscii" w:cstheme="minorAscii"/>
          <w:sz w:val="28"/>
          <w:szCs w:val="28"/>
          <w:lang w:val="en-GB"/>
        </w:rPr>
      </w:pPr>
      <w:r w:rsidRPr="1384C2B0" w:rsidR="00FE5C70">
        <w:rPr>
          <w:rFonts w:ascii="Calibri" w:hAnsi="Calibri" w:cs="Calibri" w:asciiTheme="minorAscii" w:hAnsiTheme="minorAscii" w:cstheme="minorAscii"/>
          <w:b w:val="0"/>
          <w:bCs w:val="0"/>
          <w:sz w:val="28"/>
          <w:szCs w:val="28"/>
          <w:lang w:val="en-GB"/>
        </w:rPr>
        <w:t>Marine zone</w:t>
      </w:r>
      <w:r w:rsidRPr="1384C2B0" w:rsidR="002B78DD">
        <w:rPr>
          <w:rFonts w:ascii="Calibri" w:hAnsi="Calibri" w:cs="Calibri" w:asciiTheme="minorAscii" w:hAnsiTheme="minorAscii" w:cstheme="minorAscii"/>
          <w:b w:val="0"/>
          <w:bCs w:val="0"/>
          <w:sz w:val="28"/>
          <w:szCs w:val="28"/>
          <w:lang w:val="en-GB"/>
        </w:rPr>
        <w:t xml:space="preserve">: </w:t>
      </w:r>
      <w:r w:rsidRPr="1384C2B0" w:rsidR="00FE5C70">
        <w:rPr>
          <w:rFonts w:ascii="Calibri" w:hAnsi="Calibri" w:cs="Calibri" w:asciiTheme="minorAscii" w:hAnsiTheme="minorAscii" w:cstheme="minorAscii"/>
          <w:b w:val="0"/>
          <w:bCs w:val="0"/>
          <w:sz w:val="28"/>
          <w:szCs w:val="28"/>
          <w:lang w:val="en-GB"/>
        </w:rPr>
        <w:t xml:space="preserve">The fourth and last zone is the marine zone. The plume of </w:t>
      </w:r>
      <w:r w:rsidRPr="1384C2B0" w:rsidR="00FE5C70">
        <w:rPr>
          <w:rFonts w:ascii="Calibri" w:hAnsi="Calibri" w:cs="Calibri" w:asciiTheme="minorAscii" w:hAnsiTheme="minorAscii" w:cstheme="minorAscii"/>
          <w:b w:val="0"/>
          <w:bCs w:val="0"/>
          <w:sz w:val="28"/>
          <w:szCs w:val="28"/>
          <w:lang w:val="en-GB"/>
        </w:rPr>
        <w:t>Mekong river</w:t>
      </w:r>
      <w:r w:rsidRPr="1384C2B0" w:rsidR="00FE5C70">
        <w:rPr>
          <w:rFonts w:ascii="Calibri" w:hAnsi="Calibri" w:cs="Calibri" w:asciiTheme="minorAscii" w:hAnsiTheme="minorAscii" w:cstheme="minorAscii"/>
          <w:b w:val="0"/>
          <w:bCs w:val="0"/>
          <w:sz w:val="28"/>
          <w:szCs w:val="28"/>
          <w:lang w:val="en-GB"/>
        </w:rPr>
        <w:t xml:space="preserve"> sediments is supporting a marine fisheries and aquaculture zone. Marine aquaculture is mostly </w:t>
      </w:r>
      <w:r w:rsidRPr="1384C2B0" w:rsidR="00FE5C70">
        <w:rPr>
          <w:rFonts w:ascii="Calibri" w:hAnsi="Calibri" w:cs="Calibri" w:asciiTheme="minorAscii" w:hAnsiTheme="minorAscii" w:cstheme="minorAscii"/>
          <w:b w:val="0"/>
          <w:bCs w:val="0"/>
          <w:sz w:val="28"/>
          <w:szCs w:val="28"/>
          <w:lang w:val="en-GB"/>
        </w:rPr>
        <w:t>located</w:t>
      </w:r>
      <w:r w:rsidRPr="1384C2B0" w:rsidR="00FE5C70">
        <w:rPr>
          <w:rFonts w:ascii="Calibri" w:hAnsi="Calibri" w:cs="Calibri" w:asciiTheme="minorAscii" w:hAnsiTheme="minorAscii" w:cstheme="minorAscii"/>
          <w:b w:val="0"/>
          <w:bCs w:val="0"/>
          <w:sz w:val="28"/>
          <w:szCs w:val="28"/>
          <w:lang w:val="en-GB"/>
        </w:rPr>
        <w:t xml:space="preserve"> along the coast of Kien Giang and Phu Quoc. Marine fisheries take place both in the Gulf of Thailand (Rach Gia as main port) and East Sea (Tran De as main port), in nearshore and offshore areas.</w:t>
      </w:r>
      <w:r w:rsidRPr="1384C2B0" w:rsidR="002B78DD">
        <w:rPr>
          <w:rFonts w:ascii="Calibri" w:hAnsi="Calibri" w:cs="Calibri" w:asciiTheme="minorAscii" w:hAnsiTheme="minorAscii" w:cstheme="minorAscii"/>
          <w:b w:val="0"/>
          <w:bCs w:val="0"/>
          <w:sz w:val="28"/>
          <w:szCs w:val="28"/>
          <w:lang w:val="en-GB"/>
        </w:rPr>
        <w:t xml:space="preserve"> </w:t>
      </w:r>
      <w:r w:rsidRPr="1384C2B0" w:rsidR="00FE5C70">
        <w:rPr>
          <w:rFonts w:ascii="Calibri" w:hAnsi="Calibri" w:cs="Calibri" w:asciiTheme="minorAscii" w:hAnsiTheme="minorAscii" w:cstheme="minorAscii"/>
          <w:b w:val="0"/>
          <w:bCs w:val="0"/>
          <w:sz w:val="28"/>
          <w:szCs w:val="28"/>
          <w:lang w:val="en-GB"/>
        </w:rPr>
        <w:t>Opportunities for economic income come from: a) higher and more stable income from sustainable coastal and island aquaculture, with large-scale processing industries and export-oriented value chains; and b) marine tourism associated with on-site marine product consumption.</w:t>
      </w:r>
    </w:p>
    <w:p w:rsidRPr="00BF253D" w:rsidR="00FA38CE" w:rsidP="003F051B" w:rsidRDefault="00FA38CE" w14:paraId="7B077973" w14:textId="77777777">
      <w:pPr>
        <w:pStyle w:val="BodyText"/>
        <w:rPr>
          <w:rFonts w:asciiTheme="minorHAnsi" w:hAnsiTheme="minorHAnsi" w:cstheme="minorHAnsi"/>
          <w:sz w:val="28"/>
          <w:szCs w:val="28"/>
        </w:rPr>
      </w:pPr>
    </w:p>
    <w:p w:rsidRPr="00BF253D" w:rsidR="003F051B" w:rsidP="00BF253D" w:rsidRDefault="003F051B" w14:paraId="62CDF807" w14:textId="0EEF5446">
      <w:pPr>
        <w:pStyle w:val="BodyText"/>
        <w:ind w:firstLine="720"/>
        <w:rPr>
          <w:rFonts w:asciiTheme="minorHAnsi" w:hAnsiTheme="minorHAnsi" w:cstheme="minorHAnsi"/>
          <w:sz w:val="28"/>
          <w:szCs w:val="28"/>
        </w:rPr>
      </w:pPr>
      <w:r w:rsidRPr="00BF253D">
        <w:rPr>
          <w:rFonts w:asciiTheme="minorHAnsi" w:hAnsiTheme="minorHAnsi" w:cstheme="minorHAnsi"/>
          <w:b/>
          <w:bCs/>
          <w:i/>
          <w:iCs/>
          <w:sz w:val="28"/>
          <w:szCs w:val="28"/>
        </w:rPr>
        <w:t xml:space="preserve">The model of local water governance </w:t>
      </w:r>
      <w:r w:rsidRPr="00BF253D" w:rsidR="00FA38CE">
        <w:rPr>
          <w:rFonts w:asciiTheme="minorHAnsi" w:hAnsiTheme="minorHAnsi" w:cstheme="minorHAnsi"/>
          <w:b/>
          <w:bCs/>
          <w:i/>
          <w:iCs/>
          <w:sz w:val="28"/>
          <w:szCs w:val="28"/>
        </w:rPr>
        <w:t xml:space="preserve">proposed </w:t>
      </w:r>
      <w:r w:rsidRPr="00BF253D">
        <w:rPr>
          <w:rFonts w:asciiTheme="minorHAnsi" w:hAnsiTheme="minorHAnsi" w:cstheme="minorHAnsi"/>
          <w:b/>
          <w:bCs/>
          <w:i/>
          <w:iCs/>
          <w:sz w:val="28"/>
          <w:szCs w:val="28"/>
        </w:rPr>
        <w:t>for 3 above zones</w:t>
      </w:r>
      <w:r w:rsidRPr="00BF253D">
        <w:rPr>
          <w:rFonts w:asciiTheme="minorHAnsi" w:hAnsiTheme="minorHAnsi" w:cstheme="minorHAnsi"/>
          <w:sz w:val="28"/>
          <w:szCs w:val="28"/>
        </w:rPr>
        <w:t xml:space="preserve"> depending on the specific conditions of production organization, construction system The cooperative group models are suitable and also has the ability to ensure effective and sustainable operation to manage the complex water system  such as dikes, embankments to prevent saline water, keeping  fresh water, and canals are crowded in localities, especially downstream areas of Mekong delta.</w:t>
      </w:r>
    </w:p>
    <w:p w:rsidRPr="00BF253D" w:rsidR="003F051B" w:rsidP="003F051B" w:rsidRDefault="003F051B" w14:paraId="12B10547" w14:textId="77777777">
      <w:pPr>
        <w:pStyle w:val="BodyText"/>
        <w:rPr>
          <w:rFonts w:asciiTheme="minorHAnsi" w:hAnsiTheme="minorHAnsi" w:cstheme="minorHAnsi"/>
          <w:sz w:val="28"/>
          <w:szCs w:val="28"/>
        </w:rPr>
      </w:pPr>
    </w:p>
    <w:p w:rsidRPr="00BF253D" w:rsidR="00CD688C" w:rsidP="00BF253D" w:rsidRDefault="003F051B" w14:paraId="6334F2CC" w14:textId="2C243B61">
      <w:pPr>
        <w:pStyle w:val="BodyText"/>
        <w:ind w:firstLine="720"/>
        <w:rPr>
          <w:rFonts w:asciiTheme="minorHAnsi" w:hAnsiTheme="minorHAnsi" w:cstheme="minorHAnsi"/>
          <w:sz w:val="28"/>
          <w:szCs w:val="28"/>
        </w:rPr>
      </w:pPr>
      <w:r w:rsidRPr="00BF253D">
        <w:rPr>
          <w:rFonts w:asciiTheme="minorHAnsi" w:hAnsiTheme="minorHAnsi" w:cstheme="minorHAnsi"/>
          <w:sz w:val="28"/>
          <w:szCs w:val="28"/>
        </w:rPr>
        <w:t>However, with the current models of small-scale cooperation groups or consolidating small-scale cooperation groups into large-scale with more effective and sustainable cooperation groups are more suitable. The implementing investment support mechanisms with the participation of the State, private and farmers and incentive mechanisms to combine small-scale cooperatives into large-scale ones are effective solutions to promote develop water user organizations that manage irrigation systems in these regions.</w:t>
      </w:r>
    </w:p>
    <w:p w:rsidRPr="00BF253D" w:rsidR="004405F4" w:rsidP="00BF253D" w:rsidRDefault="00B01C70" w14:paraId="5C01244D" w14:textId="7B3E8ACF">
      <w:pPr>
        <w:widowControl w:val="0"/>
        <w:autoSpaceDE w:val="0"/>
        <w:autoSpaceDN w:val="0"/>
        <w:spacing w:after="0" w:line="240" w:lineRule="auto"/>
        <w:jc w:val="both"/>
        <w:rPr>
          <w:rFonts w:cstheme="minorHAnsi"/>
          <w:sz w:val="28"/>
          <w:szCs w:val="28"/>
        </w:rPr>
      </w:pPr>
      <w:r w:rsidRPr="00BF253D">
        <w:rPr>
          <w:rFonts w:cstheme="minorHAnsi"/>
          <w:sz w:val="28"/>
          <w:szCs w:val="28"/>
        </w:rPr>
        <w:t xml:space="preserve"> </w:t>
      </w:r>
    </w:p>
    <w:p w:rsidRPr="00BF253D" w:rsidR="000A177B" w:rsidP="00AB09C7" w:rsidRDefault="00694534" w14:paraId="32DA74D1" w14:textId="6855F1DA">
      <w:pPr>
        <w:shd w:val="clear" w:color="auto" w:fill="FFFFFF"/>
        <w:spacing w:line="240" w:lineRule="auto"/>
        <w:ind w:left="360" w:hanging="360"/>
        <w:rPr>
          <w:rFonts w:cstheme="minorHAnsi"/>
          <w:b/>
          <w:color w:val="222222"/>
          <w:sz w:val="28"/>
          <w:szCs w:val="28"/>
        </w:rPr>
      </w:pPr>
      <w:r w:rsidRPr="00BF253D">
        <w:rPr>
          <w:rFonts w:cstheme="minorHAnsi"/>
          <w:b/>
          <w:color w:val="222222"/>
          <w:sz w:val="28"/>
          <w:szCs w:val="28"/>
        </w:rPr>
        <w:t xml:space="preserve">5.   ENGAGEMENT WITH THE </w:t>
      </w:r>
      <w:r w:rsidRPr="00BF253D" w:rsidR="003A5AF6">
        <w:rPr>
          <w:rFonts w:cstheme="minorHAnsi"/>
          <w:b/>
          <w:color w:val="222222"/>
          <w:sz w:val="28"/>
          <w:szCs w:val="28"/>
        </w:rPr>
        <w:t>MEKONG DELTA</w:t>
      </w:r>
      <w:r w:rsidRPr="00BF253D">
        <w:rPr>
          <w:rFonts w:cstheme="minorHAnsi"/>
          <w:b/>
          <w:color w:val="222222"/>
          <w:sz w:val="28"/>
          <w:szCs w:val="28"/>
        </w:rPr>
        <w:t xml:space="preserve"> INTEGRATED REGIONAL PLAN FOR 2021 -2030 WITH A VISION TO 2050 (MDIRP)</w:t>
      </w:r>
    </w:p>
    <w:p w:rsidRPr="00BF253D" w:rsidR="002510FB" w:rsidP="00BF253D" w:rsidRDefault="002510FB" w14:paraId="52F38306" w14:textId="48C49001">
      <w:pPr>
        <w:spacing w:line="240" w:lineRule="auto"/>
        <w:ind w:firstLine="720"/>
        <w:jc w:val="both"/>
        <w:rPr>
          <w:rFonts w:cstheme="minorHAnsi"/>
          <w:sz w:val="28"/>
          <w:szCs w:val="28"/>
        </w:rPr>
      </w:pPr>
      <w:r w:rsidRPr="00BF253D">
        <w:rPr>
          <w:rFonts w:cstheme="minorHAnsi"/>
          <w:sz w:val="28"/>
          <w:szCs w:val="28"/>
        </w:rPr>
        <w:t xml:space="preserve">Effective water governance systems are crucial to address the challenges of water ecosystem management and poverty reduction in the context of climate change. Responding to this identified gap, UNDP and the Viet Nam Water Partnership supported by the GoAL Waters and Stockholm International Water Institute (SIWI) will conduct a research to improve the understanding of local water governance systems, their success and pitfalls, and explore their relevance in the future. Based on this understanding and in-depth consultations with stakeholders, the research will identify specific options for UNDP and partners to actively enhance local water governance participation onto the policy-development process led by MPI in the context of the Mekong Delta Integrated Regional Plan in period of 2021-2030 and vision to year 2050 (Mekong Delta Master Plan/MDIRP), through a set of recommendations. </w:t>
      </w:r>
    </w:p>
    <w:p w:rsidRPr="00BF253D" w:rsidR="00C14290" w:rsidP="00BF253D" w:rsidRDefault="00A42B00" w14:paraId="03E5A7D2" w14:textId="0253CE8A">
      <w:pPr>
        <w:pStyle w:val="BodyText"/>
        <w:spacing w:line="240" w:lineRule="auto"/>
        <w:ind w:firstLine="360"/>
        <w:rPr>
          <w:rFonts w:asciiTheme="minorHAnsi" w:hAnsiTheme="minorHAnsi" w:cstheme="minorHAnsi"/>
          <w:sz w:val="28"/>
          <w:szCs w:val="28"/>
        </w:rPr>
      </w:pPr>
      <w:r w:rsidRPr="00BF253D">
        <w:rPr>
          <w:rFonts w:asciiTheme="minorHAnsi" w:hAnsiTheme="minorHAnsi" w:cstheme="minorHAnsi"/>
          <w:sz w:val="28"/>
          <w:szCs w:val="28"/>
        </w:rPr>
        <w:t xml:space="preserve">Mekong Delta Master Plan will be expected to complete in early 2021. The reasrch of  </w:t>
      </w:r>
      <w:r w:rsidRPr="00BF253D">
        <w:rPr>
          <w:rFonts w:asciiTheme="minorHAnsi" w:hAnsiTheme="minorHAnsi" w:cstheme="minorHAnsi"/>
          <w:iCs/>
          <w:sz w:val="28"/>
          <w:szCs w:val="28"/>
        </w:rPr>
        <w:t>Enhancing Local Water Governance in the Mekong Delta of Viet Nam</w:t>
      </w:r>
      <w:r w:rsidRPr="00BF253D">
        <w:rPr>
          <w:rStyle w:val="Emphasis"/>
          <w:rFonts w:asciiTheme="minorHAnsi" w:hAnsiTheme="minorHAnsi" w:cstheme="minorHAnsi"/>
          <w:sz w:val="28"/>
          <w:szCs w:val="28"/>
        </w:rPr>
        <w:t xml:space="preserve"> </w:t>
      </w:r>
      <w:r w:rsidRPr="00BF253D">
        <w:rPr>
          <w:rStyle w:val="Emphasis"/>
          <w:rFonts w:asciiTheme="minorHAnsi" w:hAnsiTheme="minorHAnsi" w:cstheme="minorHAnsi"/>
          <w:i w:val="0"/>
          <w:iCs w:val="0"/>
          <w:sz w:val="28"/>
          <w:szCs w:val="28"/>
        </w:rPr>
        <w:t>will do hope to contribute to the  improvement of water governace of Mekong delta for socio-economic  development</w:t>
      </w:r>
      <w:r w:rsidRPr="00BF253D" w:rsidR="00C14290">
        <w:rPr>
          <w:rStyle w:val="Emphasis"/>
          <w:rFonts w:asciiTheme="minorHAnsi" w:hAnsiTheme="minorHAnsi" w:cstheme="minorHAnsi"/>
          <w:i w:val="0"/>
          <w:iCs w:val="0"/>
          <w:sz w:val="28"/>
          <w:szCs w:val="28"/>
        </w:rPr>
        <w:t xml:space="preserve"> to achive </w:t>
      </w:r>
      <w:r w:rsidRPr="00BF253D" w:rsidR="00C14290">
        <w:rPr>
          <w:rFonts w:asciiTheme="minorHAnsi" w:hAnsiTheme="minorHAnsi" w:cstheme="minorHAnsi"/>
          <w:sz w:val="28"/>
          <w:szCs w:val="28"/>
        </w:rPr>
        <w:t>“Prosperous and thriving communities, together turning challenges into opportunities, utilising and protecting Mekong Delta resources”.</w:t>
      </w:r>
    </w:p>
    <w:p w:rsidRPr="00BF253D" w:rsidR="00A11701" w:rsidP="00BF253D" w:rsidRDefault="00A11701" w14:paraId="26F51F36" w14:textId="6A148EB3">
      <w:pPr>
        <w:spacing w:before="120"/>
        <w:ind w:firstLine="720"/>
        <w:jc w:val="both"/>
        <w:rPr>
          <w:rFonts w:cstheme="minorHAnsi"/>
          <w:sz w:val="28"/>
          <w:szCs w:val="28"/>
        </w:rPr>
      </w:pPr>
      <w:r w:rsidRPr="00BF253D">
        <w:rPr>
          <w:rFonts w:cstheme="minorHAnsi"/>
          <w:sz w:val="28"/>
          <w:szCs w:val="28"/>
        </w:rPr>
        <w:t>Strengthening local water governance for the Mekong Delta is a big job requiring systematic and scientific studies. Based on the reality and policies and planning of socio-economic development of the Mekong Delta, it is possible to propose suitable models for the regions and provinces of the Mekong Delta.</w:t>
      </w:r>
    </w:p>
    <w:p w:rsidRPr="00BF253D" w:rsidR="00A96EE5" w:rsidP="00A96EE5" w:rsidRDefault="00A96EE5" w14:paraId="390F600A" w14:textId="77777777">
      <w:pPr>
        <w:spacing w:line="240" w:lineRule="auto"/>
        <w:rPr>
          <w:rFonts w:cstheme="minorHAnsi"/>
          <w:b/>
          <w:sz w:val="28"/>
          <w:szCs w:val="28"/>
        </w:rPr>
      </w:pPr>
      <w:r w:rsidRPr="00BF253D">
        <w:rPr>
          <w:rFonts w:cstheme="minorHAnsi"/>
          <w:b/>
          <w:sz w:val="28"/>
          <w:szCs w:val="28"/>
        </w:rPr>
        <w:t>6. CONCLUSIONS</w:t>
      </w:r>
    </w:p>
    <w:p w:rsidRPr="00BF253D" w:rsidR="00A96EE5" w:rsidP="00A96EE5" w:rsidRDefault="00A96EE5" w14:paraId="1DE43248" w14:textId="77777777">
      <w:pPr>
        <w:ind w:firstLine="720"/>
        <w:jc w:val="both"/>
        <w:rPr>
          <w:rFonts w:cstheme="minorHAnsi"/>
          <w:sz w:val="28"/>
          <w:szCs w:val="28"/>
        </w:rPr>
      </w:pPr>
      <w:r w:rsidRPr="00BF253D">
        <w:rPr>
          <w:rFonts w:cstheme="minorHAnsi"/>
          <w:sz w:val="28"/>
          <w:szCs w:val="28"/>
        </w:rPr>
        <w:t>Development of the Mekong Delta is entering a new stage with the hope of implementing the Regional Integrated Plan for the Mekong Delta to go up, people have a better life and a healthier environment.</w:t>
      </w:r>
    </w:p>
    <w:p w:rsidRPr="00BF253D" w:rsidR="00A96EE5" w:rsidRDefault="00A96EE5" w14:paraId="06A5CF80" w14:textId="31441242">
      <w:pPr>
        <w:ind w:firstLine="720"/>
        <w:jc w:val="both"/>
        <w:rPr>
          <w:rFonts w:cstheme="minorHAnsi"/>
          <w:sz w:val="28"/>
          <w:szCs w:val="28"/>
        </w:rPr>
      </w:pPr>
      <w:r w:rsidRPr="00BF253D">
        <w:rPr>
          <w:rFonts w:cstheme="minorHAnsi"/>
          <w:sz w:val="28"/>
          <w:szCs w:val="28"/>
        </w:rPr>
        <w:t xml:space="preserve">Water resources are considered as an important foundation for all development strategies and plans of the Mekong Delta under any scenario. Enhancing local water governance for the Mekong Delta is a big job requiring systematic and scientific studies. Based on the reality and policies and planning of </w:t>
      </w:r>
      <w:r w:rsidRPr="00BF253D">
        <w:rPr>
          <w:rFonts w:cstheme="minorHAnsi"/>
          <w:sz w:val="28"/>
          <w:szCs w:val="28"/>
        </w:rPr>
        <w:t xml:space="preserve">socio-economic development of the Mekong Delta. </w:t>
      </w:r>
      <w:r w:rsidRPr="00BF253D" w:rsidR="00AB3693">
        <w:rPr>
          <w:rFonts w:cstheme="minorHAnsi"/>
          <w:sz w:val="28"/>
          <w:szCs w:val="28"/>
        </w:rPr>
        <w:t xml:space="preserve">These proposed models for local water users organizations provide recommendations for futher studies rerated this topic.  </w:t>
      </w:r>
    </w:p>
    <w:p w:rsidRPr="00BF253D" w:rsidR="002510FB" w:rsidP="002510FB" w:rsidRDefault="002510FB" w14:paraId="0861D995" w14:textId="541BEB48">
      <w:pPr>
        <w:autoSpaceDE w:val="0"/>
        <w:autoSpaceDN w:val="0"/>
        <w:adjustRightInd w:val="0"/>
        <w:jc w:val="both"/>
        <w:rPr>
          <w:rFonts w:cstheme="minorHAnsi"/>
          <w:sz w:val="28"/>
          <w:szCs w:val="28"/>
        </w:rPr>
      </w:pPr>
    </w:p>
    <w:p w:rsidRPr="00BF253D" w:rsidR="000A177B" w:rsidP="003B498A" w:rsidRDefault="003B498A" w14:paraId="2EB77EB2" w14:textId="12650B93">
      <w:pPr>
        <w:spacing w:line="240" w:lineRule="auto"/>
        <w:rPr>
          <w:rFonts w:cstheme="minorHAnsi"/>
          <w:b/>
          <w:sz w:val="28"/>
          <w:szCs w:val="28"/>
        </w:rPr>
      </w:pPr>
      <w:bookmarkStart w:name="_Toc46408763" w:id="3"/>
      <w:bookmarkStart w:name="_Toc54342650" w:id="4"/>
      <w:bookmarkStart w:name="_Toc54342651" w:id="5"/>
      <w:bookmarkStart w:name="_Toc54342653" w:id="6"/>
      <w:bookmarkStart w:name="_Toc54342654" w:id="7"/>
      <w:bookmarkStart w:name="_Toc54342655" w:id="8"/>
      <w:bookmarkStart w:name="_Toc54342656" w:id="9"/>
      <w:bookmarkStart w:name="_Toc54342657" w:id="10"/>
      <w:bookmarkStart w:name="_Toc54342658" w:id="11"/>
      <w:bookmarkStart w:name="_Toc54342659" w:id="12"/>
      <w:bookmarkStart w:name="_Toc54342660" w:id="13"/>
      <w:bookmarkStart w:name="_Toc54342661" w:id="14"/>
      <w:bookmarkStart w:name="_Toc54342662" w:id="15"/>
      <w:bookmarkStart w:name="_Toc54342663" w:id="16"/>
      <w:bookmarkStart w:name="_Toc54342664" w:id="17"/>
      <w:bookmarkStart w:name="_Toc54342665" w:id="18"/>
      <w:bookmarkStart w:name="_Toc54342666" w:id="19"/>
      <w:bookmarkStart w:name="_Toc54342667" w:id="20"/>
      <w:bookmarkStart w:name="_Toc54342668" w:id="21"/>
      <w:bookmarkStart w:name="_Toc54342669" w:id="22"/>
      <w:bookmarkStart w:name="_Toc54342670" w:id="23"/>
      <w:bookmarkStart w:name="_Toc54342671" w:id="24"/>
      <w:bookmarkStart w:name="_Toc54342672" w:id="25"/>
      <w:bookmarkStart w:name="_Toc54342673" w:id="26"/>
      <w:bookmarkStart w:name="_Toc54342674" w:id="27"/>
      <w:bookmarkStart w:name="_Toc54342675" w:id="28"/>
      <w:bookmarkStart w:name="_Toc54342676" w:id="29"/>
      <w:bookmarkStart w:name="_Toc54342677" w:id="30"/>
      <w:bookmarkStart w:name="_Toc54342678" w:id="31"/>
      <w:bookmarkStart w:name="_Toc54342679" w:id="32"/>
      <w:bookmarkStart w:name="_Toc54342680" w:id="33"/>
      <w:bookmarkStart w:name="_Toc54342681" w:id="34"/>
      <w:bookmarkStart w:name="_Toc54342682" w:id="35"/>
      <w:bookmarkStart w:name="_Toc54342683" w:id="36"/>
      <w:bookmarkStart w:name="_Toc54342684" w:id="37"/>
      <w:bookmarkStart w:name="_Toc54342685" w:id="38"/>
      <w:bookmarkStart w:name="_Toc54342686" w:id="39"/>
      <w:bookmarkStart w:name="_Toc54342687" w:id="40"/>
      <w:bookmarkStart w:name="_Toc54342688" w:id="41"/>
      <w:bookmarkStart w:name="_Toc54342689" w:id="42"/>
      <w:bookmarkStart w:name="_Toc54342690" w:id="43"/>
      <w:bookmarkStart w:name="_Toc54342691" w:id="44"/>
      <w:bookmarkStart w:name="_Toc54342692" w:id="45"/>
      <w:bookmarkStart w:name="_Toc54342693" w:id="46"/>
      <w:bookmarkStart w:name="_Toc54342694" w:id="47"/>
      <w:bookmarkStart w:name="_Toc54342695" w:id="48"/>
      <w:bookmarkStart w:name="_Toc54342696" w:id="49"/>
      <w:bookmarkStart w:name="_Toc54342697" w:id="50"/>
      <w:bookmarkStart w:name="_Toc54342698" w:id="51"/>
      <w:bookmarkStart w:name="_Toc54342699" w:id="52"/>
      <w:bookmarkStart w:name="_Toc54342700" w:id="53"/>
      <w:bookmarkStart w:name="_Toc54342701" w:id="54"/>
      <w:bookmarkStart w:name="_Toc54342702" w:id="55"/>
      <w:bookmarkStart w:name="_Toc54342703" w:id="56"/>
      <w:bookmarkStart w:name="_Toc54342704" w:id="57"/>
      <w:bookmarkStart w:name="_Toc54342705" w:id="58"/>
      <w:bookmarkStart w:name="_Toc54342706" w:id="59"/>
      <w:bookmarkStart w:name="_Toc54342707" w:id="60"/>
      <w:bookmarkStart w:name="_Toc54342708" w:id="61"/>
      <w:bookmarkStart w:name="_Toc54342709" w:id="62"/>
      <w:bookmarkStart w:name="_Toc54342710" w:id="63"/>
      <w:bookmarkStart w:name="_Toc54342711" w:id="64"/>
      <w:bookmarkStart w:name="_Toc54342712" w:id="65"/>
      <w:bookmarkStart w:name="_Toc54342713" w:id="66"/>
      <w:bookmarkStart w:name="_Toc54342714" w:id="67"/>
      <w:bookmarkStart w:name="_Toc54342715" w:id="68"/>
      <w:bookmarkStart w:name="_Toc54342716" w:id="69"/>
      <w:bookmarkStart w:name="_Toc54342717" w:id="70"/>
      <w:bookmarkStart w:name="_Toc54342718" w:id="71"/>
      <w:bookmarkStart w:name="_Toc54342719" w:id="72"/>
      <w:bookmarkStart w:name="_Toc54342720" w:id="73"/>
      <w:bookmarkStart w:name="_Toc54342721" w:id="74"/>
      <w:bookmarkStart w:name="_Toc54342722" w:id="75"/>
      <w:bookmarkStart w:name="_Toc54342723" w:id="76"/>
      <w:bookmarkStart w:name="_Toc54342724" w:id="77"/>
      <w:bookmarkStart w:name="_Toc54342725" w:id="78"/>
      <w:bookmarkStart w:name="_Toc54342726" w:id="79"/>
      <w:bookmarkStart w:name="_Toc54342727" w:id="80"/>
      <w:bookmarkStart w:name="_Toc54342728" w:id="81"/>
      <w:bookmarkStart w:name="_Toc54342729" w:id="82"/>
      <w:bookmarkStart w:name="_Toc54342730" w:id="83"/>
      <w:bookmarkStart w:name="_Toc54342731" w:id="84"/>
      <w:bookmarkStart w:name="_Toc54342732" w:id="85"/>
      <w:bookmarkStart w:name="_Toc54342733" w:id="86"/>
      <w:bookmarkStart w:name="_Toc54342734" w:id="87"/>
      <w:bookmarkStart w:name="_Toc54342735" w:id="88"/>
      <w:bookmarkStart w:name="_Toc54342736" w:id="89"/>
      <w:bookmarkStart w:name="_Toc54342737" w:id="90"/>
      <w:bookmarkStart w:name="_Toc54342738" w:id="91"/>
      <w:bookmarkStart w:name="_Toc54342739" w:id="92"/>
      <w:bookmarkStart w:name="_Toc54342740" w:id="93"/>
      <w:bookmarkStart w:name="_Toc54342741" w:id="94"/>
      <w:bookmarkStart w:name="_Toc54342742" w:id="95"/>
      <w:bookmarkStart w:name="_Toc54342743" w:id="96"/>
      <w:bookmarkStart w:name="_Toc54342744" w:id="97"/>
      <w:bookmarkStart w:name="_Toc54342745" w:id="98"/>
      <w:bookmarkStart w:name="_Toc54342746" w:id="99"/>
      <w:bookmarkStart w:name="_Toc54342747" w:id="100"/>
      <w:bookmarkStart w:name="_Toc54342748" w:id="101"/>
      <w:bookmarkStart w:name="_Toc54342749" w:id="102"/>
      <w:bookmarkStart w:name="_Toc54342750" w:id="103"/>
      <w:bookmarkStart w:name="_Toc54342751" w:id="104"/>
      <w:bookmarkStart w:name="_Toc54342752" w:id="105"/>
      <w:bookmarkStart w:name="_Toc54342753" w:id="106"/>
      <w:bookmarkStart w:name="_Toc54342760" w:id="107"/>
      <w:bookmarkStart w:name="_Toc54104800" w:id="108"/>
      <w:bookmarkStart w:name="_Toc54107470" w:id="109"/>
      <w:bookmarkStart w:name="_Toc54342761" w:id="110"/>
      <w:bookmarkStart w:name="_Toc54104801" w:id="111"/>
      <w:bookmarkStart w:name="_Toc54107471" w:id="112"/>
      <w:bookmarkStart w:name="_Toc54342762" w:id="113"/>
      <w:bookmarkStart w:name="_Toc54104802" w:id="114"/>
      <w:bookmarkStart w:name="_Toc54107472" w:id="115"/>
      <w:bookmarkStart w:name="_Toc54342763" w:id="116"/>
      <w:bookmarkStart w:name="_Toc54104803" w:id="117"/>
      <w:bookmarkStart w:name="_Toc54107473" w:id="118"/>
      <w:bookmarkStart w:name="_Toc54342764" w:id="119"/>
      <w:bookmarkStart w:name="_Toc54104804" w:id="120"/>
      <w:bookmarkStart w:name="_Toc54107474" w:id="121"/>
      <w:bookmarkStart w:name="_Toc54342765" w:id="122"/>
      <w:bookmarkStart w:name="_Toc54104805" w:id="123"/>
      <w:bookmarkStart w:name="_Toc54107475" w:id="124"/>
      <w:bookmarkStart w:name="_Toc54342766" w:id="125"/>
      <w:bookmarkStart w:name="_Toc54104806" w:id="126"/>
      <w:bookmarkStart w:name="_Toc54107476" w:id="127"/>
      <w:bookmarkStart w:name="_Toc54342767" w:id="128"/>
      <w:bookmarkStart w:name="_Toc54104807" w:id="129"/>
      <w:bookmarkStart w:name="_Toc54107477" w:id="130"/>
      <w:bookmarkStart w:name="_Toc54342768" w:id="131"/>
      <w:bookmarkStart w:name="_Toc54104808" w:id="132"/>
      <w:bookmarkStart w:name="_Toc54107478" w:id="133"/>
      <w:bookmarkStart w:name="_Toc54342769" w:id="134"/>
      <w:bookmarkStart w:name="_Toc54104809" w:id="135"/>
      <w:bookmarkStart w:name="_Toc54107479" w:id="136"/>
      <w:bookmarkStart w:name="_Toc54342770" w:id="137"/>
      <w:bookmarkStart w:name="_Toc54104810" w:id="138"/>
      <w:bookmarkStart w:name="_Toc54107480" w:id="139"/>
      <w:bookmarkStart w:name="_Toc54342771" w:id="140"/>
      <w:bookmarkStart w:name="_Toc54104811" w:id="141"/>
      <w:bookmarkStart w:name="_Toc54107481" w:id="142"/>
      <w:bookmarkStart w:name="_Toc54342772" w:id="143"/>
      <w:bookmarkStart w:name="_Toc54104812" w:id="144"/>
      <w:bookmarkStart w:name="_Toc54107482" w:id="145"/>
      <w:bookmarkStart w:name="_Toc54342773" w:id="146"/>
      <w:bookmarkStart w:name="_Toc54104813" w:id="147"/>
      <w:bookmarkStart w:name="_Toc54107483" w:id="148"/>
      <w:bookmarkStart w:name="_Toc54342774" w:id="149"/>
      <w:bookmarkStart w:name="_Toc54104814" w:id="150"/>
      <w:bookmarkStart w:name="_Toc54107484" w:id="151"/>
      <w:bookmarkStart w:name="_Toc54342775" w:id="152"/>
      <w:bookmarkStart w:name="_Toc54104815" w:id="153"/>
      <w:bookmarkStart w:name="_Toc54107485" w:id="154"/>
      <w:bookmarkStart w:name="_Toc54342776" w:id="155"/>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r w:rsidRPr="00BF253D">
        <w:rPr>
          <w:rFonts w:cstheme="minorHAnsi"/>
          <w:b/>
          <w:sz w:val="28"/>
          <w:szCs w:val="28"/>
        </w:rPr>
        <w:t>REFERENCES</w:t>
      </w:r>
    </w:p>
    <w:p w:rsidRPr="00BF253D" w:rsidR="00EA4964" w:rsidP="003B498A" w:rsidRDefault="00EA4964" w14:paraId="50843F9D" w14:textId="592F4480">
      <w:pPr>
        <w:widowControl w:val="0"/>
        <w:autoSpaceDE w:val="0"/>
        <w:autoSpaceDN w:val="0"/>
        <w:spacing w:after="0" w:line="240" w:lineRule="auto"/>
        <w:ind w:left="360" w:hanging="360"/>
        <w:rPr>
          <w:rFonts w:cstheme="minorHAnsi"/>
          <w:i/>
          <w:sz w:val="28"/>
          <w:szCs w:val="28"/>
        </w:rPr>
      </w:pPr>
      <w:r w:rsidRPr="00B828E7">
        <w:rPr>
          <w:rFonts w:cstheme="minorHAnsi"/>
          <w:sz w:val="28"/>
          <w:szCs w:val="28"/>
        </w:rPr>
        <w:t xml:space="preserve">1. </w:t>
      </w:r>
      <w:r w:rsidRPr="00BF253D">
        <w:rPr>
          <w:rFonts w:cstheme="minorHAnsi"/>
          <w:sz w:val="28"/>
          <w:szCs w:val="28"/>
        </w:rPr>
        <w:t>Centre for Participatory Irrigation Management (C</w:t>
      </w:r>
      <w:r w:rsidRPr="00BF253D">
        <w:rPr>
          <w:rFonts w:cstheme="minorHAnsi"/>
          <w:sz w:val="28"/>
          <w:szCs w:val="28"/>
          <w:lang w:val="vi-VN"/>
        </w:rPr>
        <w:t>PIM</w:t>
      </w:r>
      <w:r w:rsidRPr="00BF253D">
        <w:rPr>
          <w:rFonts w:cstheme="minorHAnsi"/>
          <w:sz w:val="28"/>
          <w:szCs w:val="28"/>
        </w:rPr>
        <w:t>) (2015).  Vietnam Water Resources Academy - MARD  (</w:t>
      </w:r>
      <w:r w:rsidRPr="00BF253D">
        <w:rPr>
          <w:rFonts w:cstheme="minorHAnsi"/>
          <w:sz w:val="28"/>
          <w:szCs w:val="28"/>
          <w:lang w:val="vi-VN"/>
        </w:rPr>
        <w:t>2015</w:t>
      </w:r>
      <w:r w:rsidRPr="00BF253D">
        <w:rPr>
          <w:rFonts w:cstheme="minorHAnsi"/>
          <w:sz w:val="28"/>
          <w:szCs w:val="28"/>
        </w:rPr>
        <w:t>)</w:t>
      </w:r>
      <w:r w:rsidRPr="00BF253D">
        <w:rPr>
          <w:rFonts w:cstheme="minorHAnsi"/>
          <w:sz w:val="28"/>
          <w:szCs w:val="28"/>
          <w:lang w:val="vi-VN"/>
        </w:rPr>
        <w:t xml:space="preserve">. </w:t>
      </w:r>
      <w:r w:rsidRPr="00BF253D">
        <w:rPr>
          <w:rFonts w:cstheme="minorHAnsi"/>
          <w:i/>
          <w:sz w:val="28"/>
          <w:szCs w:val="28"/>
          <w:lang w:val="vi-VN"/>
        </w:rPr>
        <w:t xml:space="preserve">Report on the survey results of the current situation of irrigation system management in the </w:t>
      </w:r>
      <w:r w:rsidRPr="00BF253D" w:rsidR="003A5AF6">
        <w:rPr>
          <w:rFonts w:cstheme="minorHAnsi"/>
          <w:i/>
          <w:sz w:val="28"/>
          <w:szCs w:val="28"/>
          <w:lang w:val="vi-VN"/>
        </w:rPr>
        <w:t>Mekong delta</w:t>
      </w:r>
      <w:r w:rsidRPr="00BF253D">
        <w:rPr>
          <w:rFonts w:cstheme="minorHAnsi"/>
          <w:i/>
          <w:sz w:val="28"/>
          <w:szCs w:val="28"/>
          <w:lang w:val="vi-VN"/>
        </w:rPr>
        <w:t xml:space="preserve"> region (WB6 project).</w:t>
      </w:r>
    </w:p>
    <w:p w:rsidRPr="00BF253D" w:rsidR="00EA4964" w:rsidP="003B498A" w:rsidRDefault="00EA4964" w14:paraId="7C8958C7" w14:textId="77777777">
      <w:pPr>
        <w:widowControl w:val="0"/>
        <w:autoSpaceDE w:val="0"/>
        <w:autoSpaceDN w:val="0"/>
        <w:spacing w:after="0" w:line="240" w:lineRule="auto"/>
        <w:ind w:left="360" w:hanging="360"/>
        <w:rPr>
          <w:rFonts w:cstheme="minorHAnsi"/>
          <w:sz w:val="28"/>
          <w:szCs w:val="28"/>
        </w:rPr>
      </w:pPr>
    </w:p>
    <w:p w:rsidRPr="00BF253D" w:rsidR="00EA4964" w:rsidP="003B498A" w:rsidRDefault="00EA4964" w14:paraId="3C1FB5F7" w14:textId="77777777">
      <w:pPr>
        <w:widowControl w:val="0"/>
        <w:autoSpaceDE w:val="0"/>
        <w:autoSpaceDN w:val="0"/>
        <w:spacing w:after="0" w:line="240" w:lineRule="auto"/>
        <w:ind w:left="360" w:hanging="360"/>
        <w:rPr>
          <w:rFonts w:cstheme="minorHAnsi"/>
          <w:sz w:val="28"/>
          <w:szCs w:val="28"/>
        </w:rPr>
      </w:pPr>
      <w:r w:rsidRPr="00BF253D">
        <w:rPr>
          <w:rFonts w:cstheme="minorHAnsi"/>
          <w:sz w:val="28"/>
          <w:szCs w:val="28"/>
        </w:rPr>
        <w:t xml:space="preserve">2. General Department of Water Resources-MARD  (2012).  </w:t>
      </w:r>
      <w:r w:rsidRPr="00BF253D">
        <w:rPr>
          <w:rFonts w:cstheme="minorHAnsi"/>
          <w:i/>
          <w:sz w:val="28"/>
          <w:szCs w:val="28"/>
        </w:rPr>
        <w:t>Existing situation of organization and operation of cooperative water users organizations.</w:t>
      </w:r>
    </w:p>
    <w:p w:rsidRPr="00BF253D" w:rsidR="00EA4964" w:rsidP="003B498A" w:rsidRDefault="00EA4964" w14:paraId="27949F52" w14:textId="77777777">
      <w:pPr>
        <w:widowControl w:val="0"/>
        <w:autoSpaceDE w:val="0"/>
        <w:autoSpaceDN w:val="0"/>
        <w:spacing w:after="0" w:line="240" w:lineRule="auto"/>
        <w:ind w:left="360" w:hanging="360"/>
        <w:rPr>
          <w:rFonts w:cstheme="minorHAnsi"/>
          <w:sz w:val="28"/>
          <w:szCs w:val="28"/>
        </w:rPr>
      </w:pPr>
    </w:p>
    <w:p w:rsidRPr="00BF253D" w:rsidR="00EA4964" w:rsidP="003B498A" w:rsidRDefault="00EA4964" w14:paraId="0BB0D76C" w14:textId="77777777">
      <w:pPr>
        <w:widowControl w:val="0"/>
        <w:autoSpaceDE w:val="0"/>
        <w:autoSpaceDN w:val="0"/>
        <w:spacing w:after="0" w:line="240" w:lineRule="auto"/>
        <w:ind w:left="360" w:hanging="360"/>
        <w:rPr>
          <w:rFonts w:cstheme="minorHAnsi"/>
          <w:i/>
          <w:sz w:val="28"/>
          <w:szCs w:val="28"/>
        </w:rPr>
      </w:pPr>
      <w:r w:rsidRPr="00BF253D">
        <w:rPr>
          <w:rFonts w:cstheme="minorHAnsi"/>
          <w:sz w:val="28"/>
          <w:szCs w:val="28"/>
        </w:rPr>
        <w:t xml:space="preserve">3. Department of Water Resources Management – MONRE (2016). </w:t>
      </w:r>
      <w:r w:rsidRPr="00BF253D">
        <w:rPr>
          <w:rFonts w:cstheme="minorHAnsi"/>
          <w:i/>
          <w:sz w:val="28"/>
          <w:szCs w:val="28"/>
        </w:rPr>
        <w:t>Mekong River Delta: It is necessary to effectively manage and use water resources.</w:t>
      </w:r>
    </w:p>
    <w:p w:rsidRPr="00BF253D" w:rsidR="00EA4964" w:rsidP="003B498A" w:rsidRDefault="006D1108" w14:paraId="1A44FA6A" w14:textId="77777777">
      <w:pPr>
        <w:ind w:left="360" w:hanging="360"/>
        <w:rPr>
          <w:rFonts w:cstheme="minorHAnsi"/>
          <w:sz w:val="28"/>
          <w:szCs w:val="28"/>
        </w:rPr>
      </w:pPr>
      <w:hyperlink w:history="1" r:id="rId9">
        <w:r w:rsidRPr="00BF253D" w:rsidR="00EA4964">
          <w:rPr>
            <w:rStyle w:val="Hyperlink"/>
            <w:rFonts w:cstheme="minorHAnsi"/>
            <w:sz w:val="28"/>
            <w:szCs w:val="28"/>
          </w:rPr>
          <w:t>http://dwrm.gov.vn/index.php?language=vi&amp;nv=news&amp;op=Tai-nguyen-nuoc/Dong-bang-song-Cuu-Long-Can-quan-ly-su-dung-hieu-qua-nguon-tai-nguyen-nuoc-5080</w:t>
        </w:r>
      </w:hyperlink>
      <w:r w:rsidRPr="00B828E7" w:rsidR="00EA4964">
        <w:rPr>
          <w:rFonts w:cstheme="minorHAnsi"/>
          <w:sz w:val="28"/>
          <w:szCs w:val="28"/>
        </w:rPr>
        <w:t>.</w:t>
      </w:r>
    </w:p>
    <w:p w:rsidRPr="00BF253D" w:rsidR="003F492F" w:rsidP="003B498A" w:rsidRDefault="003F492F" w14:paraId="6347867A" w14:textId="0563C2A3">
      <w:pPr>
        <w:spacing w:line="240" w:lineRule="auto"/>
        <w:ind w:left="360" w:hanging="360"/>
        <w:rPr>
          <w:rFonts w:cstheme="minorHAnsi"/>
          <w:sz w:val="28"/>
          <w:szCs w:val="28"/>
        </w:rPr>
      </w:pPr>
      <w:r w:rsidRPr="00BF253D">
        <w:rPr>
          <w:rFonts w:cstheme="minorHAnsi"/>
          <w:sz w:val="28"/>
          <w:szCs w:val="28"/>
        </w:rPr>
        <w:t xml:space="preserve">4. MONRE (2017). </w:t>
      </w:r>
      <w:r w:rsidRPr="00BF253D">
        <w:rPr>
          <w:rFonts w:cstheme="minorHAnsi"/>
          <w:i/>
          <w:sz w:val="28"/>
          <w:szCs w:val="28"/>
        </w:rPr>
        <w:t xml:space="preserve">Current situation of water resources - challenges and orientations for management and use of water resources for sustainable development of the </w:t>
      </w:r>
      <w:r w:rsidRPr="00BF253D" w:rsidR="003A5AF6">
        <w:rPr>
          <w:rFonts w:cstheme="minorHAnsi"/>
          <w:i/>
          <w:sz w:val="28"/>
          <w:szCs w:val="28"/>
        </w:rPr>
        <w:t>Mekong delta</w:t>
      </w:r>
      <w:r w:rsidRPr="00BF253D">
        <w:rPr>
          <w:rFonts w:cstheme="minorHAnsi"/>
          <w:i/>
          <w:sz w:val="28"/>
          <w:szCs w:val="28"/>
        </w:rPr>
        <w:t>. MONRE Presntation in Can Tho 2017</w:t>
      </w:r>
      <w:r w:rsidRPr="00BF253D">
        <w:rPr>
          <w:rFonts w:cstheme="minorHAnsi"/>
          <w:sz w:val="28"/>
          <w:szCs w:val="28"/>
        </w:rPr>
        <w:t>.</w:t>
      </w:r>
    </w:p>
    <w:p w:rsidRPr="00BF253D" w:rsidR="003F492F" w:rsidP="003B498A" w:rsidRDefault="003F492F" w14:paraId="49FEEB95" w14:textId="77777777">
      <w:pPr>
        <w:spacing w:line="240" w:lineRule="auto"/>
        <w:ind w:left="360" w:hanging="360"/>
        <w:rPr>
          <w:rFonts w:cstheme="minorHAnsi"/>
          <w:sz w:val="28"/>
          <w:szCs w:val="28"/>
        </w:rPr>
      </w:pPr>
      <w:r w:rsidRPr="00BF253D">
        <w:rPr>
          <w:rFonts w:cstheme="minorHAnsi"/>
          <w:sz w:val="28"/>
          <w:szCs w:val="28"/>
        </w:rPr>
        <w:t>5. WWF, PACOM, VRN (2018). Increase participation of social organizations in water resources management in the Mekong river delta.</w:t>
      </w:r>
    </w:p>
    <w:p w:rsidRPr="00BF253D" w:rsidR="003F492F" w:rsidP="003B498A" w:rsidRDefault="003F492F" w14:paraId="53A0973B" w14:textId="5F2E9C6A">
      <w:pPr>
        <w:widowControl w:val="0"/>
        <w:autoSpaceDE w:val="0"/>
        <w:autoSpaceDN w:val="0"/>
        <w:spacing w:after="0" w:line="240" w:lineRule="auto"/>
        <w:ind w:left="360" w:hanging="360"/>
        <w:rPr>
          <w:rFonts w:cstheme="minorHAnsi"/>
          <w:i/>
          <w:sz w:val="28"/>
          <w:szCs w:val="28"/>
        </w:rPr>
      </w:pPr>
      <w:r w:rsidRPr="00BF253D">
        <w:rPr>
          <w:rFonts w:cstheme="minorHAnsi"/>
          <w:sz w:val="28"/>
          <w:szCs w:val="28"/>
        </w:rPr>
        <w:t xml:space="preserve">6. </w:t>
      </w:r>
      <w:r w:rsidRPr="00BF253D">
        <w:rPr>
          <w:rFonts w:cstheme="minorHAnsi"/>
          <w:sz w:val="28"/>
          <w:szCs w:val="28"/>
          <w:lang w:val="vi-VN"/>
        </w:rPr>
        <w:t>Đo</w:t>
      </w:r>
      <w:r w:rsidRPr="00BF253D">
        <w:rPr>
          <w:rFonts w:cstheme="minorHAnsi"/>
          <w:sz w:val="28"/>
          <w:szCs w:val="28"/>
        </w:rPr>
        <w:t>a</w:t>
      </w:r>
      <w:r w:rsidRPr="00BF253D">
        <w:rPr>
          <w:rFonts w:cstheme="minorHAnsi"/>
          <w:sz w:val="28"/>
          <w:szCs w:val="28"/>
          <w:lang w:val="vi-VN"/>
        </w:rPr>
        <w:t>n Do</w:t>
      </w:r>
      <w:r w:rsidRPr="00BF253D">
        <w:rPr>
          <w:rFonts w:cstheme="minorHAnsi"/>
          <w:sz w:val="28"/>
          <w:szCs w:val="28"/>
        </w:rPr>
        <w:t>a</w:t>
      </w:r>
      <w:r w:rsidRPr="00BF253D">
        <w:rPr>
          <w:rFonts w:cstheme="minorHAnsi"/>
          <w:sz w:val="28"/>
          <w:szCs w:val="28"/>
          <w:lang w:val="vi-VN"/>
        </w:rPr>
        <w:t>n Tu</w:t>
      </w:r>
      <w:r w:rsidRPr="00BF253D">
        <w:rPr>
          <w:rFonts w:cstheme="minorHAnsi"/>
          <w:sz w:val="28"/>
          <w:szCs w:val="28"/>
        </w:rPr>
        <w:t>a</w:t>
      </w:r>
      <w:r w:rsidRPr="00BF253D">
        <w:rPr>
          <w:rFonts w:cstheme="minorHAnsi"/>
          <w:sz w:val="28"/>
          <w:szCs w:val="28"/>
          <w:lang w:val="vi-VN"/>
        </w:rPr>
        <w:t>n</w:t>
      </w:r>
      <w:r w:rsidRPr="00BF253D">
        <w:rPr>
          <w:rFonts w:cstheme="minorHAnsi"/>
          <w:sz w:val="28"/>
          <w:szCs w:val="28"/>
        </w:rPr>
        <w:t xml:space="preserve"> (</w:t>
      </w:r>
      <w:r w:rsidRPr="00BF253D">
        <w:rPr>
          <w:rFonts w:cstheme="minorHAnsi"/>
          <w:sz w:val="28"/>
          <w:szCs w:val="28"/>
          <w:lang w:val="vi-VN"/>
        </w:rPr>
        <w:t>2013</w:t>
      </w:r>
      <w:r w:rsidRPr="00BF253D">
        <w:rPr>
          <w:rFonts w:cstheme="minorHAnsi"/>
          <w:sz w:val="28"/>
          <w:szCs w:val="28"/>
        </w:rPr>
        <w:t xml:space="preserve">). </w:t>
      </w:r>
      <w:r w:rsidRPr="00BF253D">
        <w:rPr>
          <w:rFonts w:cstheme="minorHAnsi"/>
          <w:sz w:val="28"/>
          <w:szCs w:val="28"/>
          <w:lang w:val="vi-VN"/>
        </w:rPr>
        <w:t xml:space="preserve"> </w:t>
      </w:r>
      <w:r w:rsidRPr="00BF253D">
        <w:rPr>
          <w:rFonts w:cstheme="minorHAnsi"/>
          <w:i/>
          <w:sz w:val="28"/>
          <w:szCs w:val="28"/>
          <w:lang w:val="vi-VN"/>
        </w:rPr>
        <w:t xml:space="preserve">Mechanism to encourage all economic sectors to participate in sustainable development of irrigation in the </w:t>
      </w:r>
      <w:r w:rsidRPr="00BF253D" w:rsidR="003A5AF6">
        <w:rPr>
          <w:rFonts w:cstheme="minorHAnsi"/>
          <w:i/>
          <w:sz w:val="28"/>
          <w:szCs w:val="28"/>
          <w:lang w:val="vi-VN"/>
        </w:rPr>
        <w:t>Mekong delta</w:t>
      </w:r>
      <w:r w:rsidRPr="00BF253D">
        <w:rPr>
          <w:rFonts w:cstheme="minorHAnsi"/>
          <w:i/>
          <w:sz w:val="28"/>
          <w:szCs w:val="28"/>
          <w:lang w:val="vi-VN"/>
        </w:rPr>
        <w:t xml:space="preserve"> - Lessons learned from An Giang province.</w:t>
      </w:r>
    </w:p>
    <w:p w:rsidRPr="00BF253D" w:rsidR="003F492F" w:rsidP="003B498A" w:rsidRDefault="003F492F" w14:paraId="52D6A60C" w14:textId="77777777">
      <w:pPr>
        <w:widowControl w:val="0"/>
        <w:autoSpaceDE w:val="0"/>
        <w:autoSpaceDN w:val="0"/>
        <w:spacing w:after="0" w:line="240" w:lineRule="auto"/>
        <w:ind w:left="360" w:hanging="360"/>
        <w:rPr>
          <w:rFonts w:cstheme="minorHAnsi"/>
          <w:sz w:val="28"/>
          <w:szCs w:val="28"/>
        </w:rPr>
      </w:pPr>
    </w:p>
    <w:p w:rsidRPr="00BF253D" w:rsidR="003F492F" w:rsidP="003B498A" w:rsidRDefault="003F492F" w14:paraId="0FACFE9E" w14:textId="1A336700">
      <w:pPr>
        <w:widowControl w:val="0"/>
        <w:autoSpaceDE w:val="0"/>
        <w:autoSpaceDN w:val="0"/>
        <w:spacing w:after="0" w:line="240" w:lineRule="auto"/>
        <w:ind w:left="360" w:hanging="360"/>
        <w:rPr>
          <w:rFonts w:cstheme="minorHAnsi"/>
          <w:i/>
          <w:sz w:val="28"/>
          <w:szCs w:val="28"/>
        </w:rPr>
      </w:pPr>
      <w:r w:rsidRPr="00BF253D">
        <w:rPr>
          <w:rFonts w:cstheme="minorHAnsi"/>
          <w:sz w:val="28"/>
          <w:szCs w:val="28"/>
        </w:rPr>
        <w:t xml:space="preserve">7. Province Departments of Agriculture and Rural Development in </w:t>
      </w:r>
      <w:r w:rsidRPr="00BF253D" w:rsidR="003A5AF6">
        <w:rPr>
          <w:rFonts w:cstheme="minorHAnsi"/>
          <w:sz w:val="28"/>
          <w:szCs w:val="28"/>
        </w:rPr>
        <w:t>Mekong delta</w:t>
      </w:r>
      <w:r w:rsidRPr="00BF253D">
        <w:rPr>
          <w:rFonts w:cstheme="minorHAnsi"/>
          <w:sz w:val="28"/>
          <w:szCs w:val="28"/>
        </w:rPr>
        <w:t xml:space="preserve"> (2015). </w:t>
      </w:r>
      <w:r w:rsidRPr="00BF253D">
        <w:rPr>
          <w:rFonts w:cstheme="minorHAnsi"/>
          <w:i/>
          <w:sz w:val="28"/>
          <w:szCs w:val="28"/>
        </w:rPr>
        <w:t>Report on the assessment of irrigation criteria for new rural construction</w:t>
      </w:r>
    </w:p>
    <w:p w:rsidRPr="00BF253D" w:rsidR="003F492F" w:rsidP="003B498A" w:rsidRDefault="003F492F" w14:paraId="7AB0A838" w14:textId="77777777">
      <w:pPr>
        <w:widowControl w:val="0"/>
        <w:autoSpaceDE w:val="0"/>
        <w:autoSpaceDN w:val="0"/>
        <w:spacing w:after="0" w:line="240" w:lineRule="auto"/>
        <w:ind w:left="360" w:hanging="360"/>
        <w:rPr>
          <w:rFonts w:cstheme="minorHAnsi"/>
          <w:i/>
          <w:sz w:val="28"/>
          <w:szCs w:val="28"/>
        </w:rPr>
      </w:pPr>
    </w:p>
    <w:p w:rsidRPr="00BF253D" w:rsidR="003F492F" w:rsidP="003B498A" w:rsidRDefault="003F492F" w14:paraId="66326EB8" w14:textId="41033255">
      <w:pPr>
        <w:shd w:val="clear" w:color="auto" w:fill="FFFFFF"/>
        <w:spacing w:after="0" w:line="240" w:lineRule="auto"/>
        <w:ind w:left="360" w:hanging="360"/>
        <w:jc w:val="both"/>
        <w:rPr>
          <w:rFonts w:eastAsia="Times New Roman" w:cstheme="minorHAnsi"/>
          <w:i/>
          <w:iCs/>
          <w:color w:val="000000"/>
          <w:sz w:val="28"/>
          <w:szCs w:val="28"/>
        </w:rPr>
      </w:pPr>
      <w:r w:rsidRPr="00BF253D">
        <w:rPr>
          <w:rFonts w:cstheme="minorHAnsi"/>
          <w:sz w:val="28"/>
          <w:szCs w:val="28"/>
        </w:rPr>
        <w:t xml:space="preserve">8. MOC (2016). </w:t>
      </w:r>
      <w:r w:rsidRPr="00BF253D">
        <w:rPr>
          <w:rFonts w:cstheme="minorHAnsi"/>
          <w:i/>
          <w:sz w:val="28"/>
          <w:szCs w:val="28"/>
        </w:rPr>
        <w:t xml:space="preserve">Water resource governance and agricultural restructuring in a linked context in the </w:t>
      </w:r>
      <w:r w:rsidRPr="00BF253D" w:rsidR="003A5AF6">
        <w:rPr>
          <w:rFonts w:cstheme="minorHAnsi"/>
          <w:i/>
          <w:sz w:val="28"/>
          <w:szCs w:val="28"/>
        </w:rPr>
        <w:t>Mekong delta</w:t>
      </w:r>
      <w:r w:rsidRPr="00BF253D">
        <w:rPr>
          <w:rFonts w:eastAsia="Times New Roman" w:cstheme="minorHAnsi"/>
          <w:i/>
          <w:iCs/>
          <w:color w:val="000000"/>
          <w:sz w:val="28"/>
          <w:szCs w:val="28"/>
        </w:rPr>
        <w:t xml:space="preserve"> </w:t>
      </w:r>
    </w:p>
    <w:p w:rsidRPr="00BF253D" w:rsidR="003F492F" w:rsidP="003B498A" w:rsidRDefault="003F492F" w14:paraId="37CE64C8" w14:textId="77777777">
      <w:pPr>
        <w:ind w:left="360" w:hanging="360"/>
        <w:rPr>
          <w:rFonts w:cstheme="minorHAnsi"/>
          <w:sz w:val="28"/>
          <w:szCs w:val="28"/>
        </w:rPr>
      </w:pPr>
      <w:r w:rsidRPr="00B828E7">
        <w:rPr>
          <w:rFonts w:cstheme="minorHAnsi"/>
          <w:sz w:val="28"/>
          <w:szCs w:val="28"/>
        </w:rPr>
        <w:t>http://moc.gov.</w:t>
      </w:r>
      <w:r w:rsidRPr="00BF253D">
        <w:rPr>
          <w:rFonts w:cstheme="minorHAnsi"/>
          <w:sz w:val="28"/>
          <w:szCs w:val="28"/>
        </w:rPr>
        <w:t>vn/en/news/57062/hop-tac-viet-nam-ha-lan-ve-quan-tri-tai-nguyen-nuoc-tai-dbscl.aspx</w:t>
      </w:r>
    </w:p>
    <w:p w:rsidRPr="00BF253D" w:rsidR="00FE42AD" w:rsidP="003B498A" w:rsidRDefault="003F492F" w14:paraId="03FD21A1" w14:textId="32AEBDB9">
      <w:pPr>
        <w:spacing w:line="240" w:lineRule="auto"/>
        <w:ind w:left="360" w:hanging="360"/>
        <w:rPr>
          <w:rFonts w:cstheme="minorHAnsi"/>
          <w:i/>
          <w:sz w:val="28"/>
          <w:szCs w:val="28"/>
        </w:rPr>
      </w:pPr>
      <w:r w:rsidRPr="00BF253D">
        <w:rPr>
          <w:rFonts w:cstheme="minorHAnsi"/>
          <w:sz w:val="28"/>
          <w:szCs w:val="28"/>
        </w:rPr>
        <w:t xml:space="preserve">9. </w:t>
      </w:r>
      <w:r w:rsidRPr="00BF253D" w:rsidR="00FE42AD">
        <w:rPr>
          <w:rFonts w:cstheme="minorHAnsi"/>
          <w:sz w:val="28"/>
          <w:szCs w:val="28"/>
        </w:rPr>
        <w:t>HaskoningDHV-GIZ (2020).</w:t>
      </w:r>
      <w:r w:rsidRPr="00BF253D" w:rsidR="00E21BE9">
        <w:rPr>
          <w:rFonts w:cstheme="minorHAnsi"/>
          <w:sz w:val="28"/>
          <w:szCs w:val="28"/>
        </w:rPr>
        <w:t xml:space="preserve"> </w:t>
      </w:r>
      <w:r w:rsidRPr="00BF253D" w:rsidR="00FE42AD">
        <w:rPr>
          <w:rFonts w:cstheme="minorHAnsi"/>
          <w:sz w:val="28"/>
          <w:szCs w:val="28"/>
        </w:rPr>
        <w:t xml:space="preserve"> </w:t>
      </w:r>
      <w:r w:rsidRPr="00BF253D" w:rsidR="003A5AF6">
        <w:rPr>
          <w:rFonts w:cstheme="minorHAnsi"/>
          <w:i/>
          <w:sz w:val="28"/>
          <w:szCs w:val="28"/>
        </w:rPr>
        <w:t>Mekong delta</w:t>
      </w:r>
      <w:r w:rsidRPr="00BF253D" w:rsidR="00FE42AD">
        <w:rPr>
          <w:rFonts w:cstheme="minorHAnsi"/>
          <w:i/>
          <w:sz w:val="28"/>
          <w:szCs w:val="28"/>
        </w:rPr>
        <w:t xml:space="preserve"> Integrated Regional Planning (D</w:t>
      </w:r>
      <w:r w:rsidRPr="00BF253D" w:rsidR="00965776">
        <w:rPr>
          <w:rFonts w:cstheme="minorHAnsi"/>
          <w:i/>
          <w:sz w:val="28"/>
          <w:szCs w:val="28"/>
        </w:rPr>
        <w:t>r</w:t>
      </w:r>
      <w:r w:rsidRPr="00BF253D" w:rsidR="00FE42AD">
        <w:rPr>
          <w:rFonts w:cstheme="minorHAnsi"/>
          <w:i/>
          <w:sz w:val="28"/>
          <w:szCs w:val="28"/>
        </w:rPr>
        <w:t>aft</w:t>
      </w:r>
      <w:r w:rsidRPr="00BF253D" w:rsidR="00965776">
        <w:rPr>
          <w:rFonts w:cstheme="minorHAnsi"/>
          <w:i/>
          <w:sz w:val="28"/>
          <w:szCs w:val="28"/>
        </w:rPr>
        <w:t>-8.2020)</w:t>
      </w:r>
    </w:p>
    <w:p w:rsidRPr="00BF253D" w:rsidR="00E86310" w:rsidP="003B498A" w:rsidRDefault="003F492F" w14:paraId="20FFD038" w14:textId="74B129B0">
      <w:pPr>
        <w:spacing w:beforeAutospacing="1" w:after="0" w:afterAutospacing="1" w:line="240" w:lineRule="auto"/>
        <w:ind w:left="360" w:hanging="360"/>
        <w:outlineLvl w:val="0"/>
        <w:rPr>
          <w:rFonts w:eastAsia="Times New Roman" w:cstheme="minorHAnsi"/>
          <w:bCs/>
          <w:color w:val="505050"/>
          <w:kern w:val="36"/>
          <w:sz w:val="28"/>
          <w:szCs w:val="28"/>
        </w:rPr>
      </w:pPr>
      <w:r w:rsidRPr="00BF253D">
        <w:rPr>
          <w:rFonts w:eastAsia="Times New Roman" w:cstheme="minorHAnsi"/>
          <w:bCs/>
          <w:color w:val="505050"/>
          <w:kern w:val="36"/>
          <w:sz w:val="28"/>
          <w:szCs w:val="28"/>
        </w:rPr>
        <w:t xml:space="preserve">10 </w:t>
      </w:r>
      <w:r w:rsidRPr="00BF253D" w:rsidR="008A3AD8">
        <w:rPr>
          <w:rFonts w:eastAsia="Times New Roman" w:cstheme="minorHAnsi"/>
          <w:bCs/>
          <w:color w:val="505050"/>
          <w:kern w:val="36"/>
          <w:sz w:val="28"/>
          <w:szCs w:val="28"/>
        </w:rPr>
        <w:t>Pham Dang (2016)</w:t>
      </w:r>
      <w:r w:rsidRPr="00BF253D">
        <w:rPr>
          <w:rFonts w:eastAsia="Times New Roman" w:cstheme="minorHAnsi"/>
          <w:bCs/>
          <w:color w:val="505050"/>
          <w:kern w:val="36"/>
          <w:sz w:val="28"/>
          <w:szCs w:val="28"/>
        </w:rPr>
        <w:t>.</w:t>
      </w:r>
      <w:r w:rsidRPr="00BF253D" w:rsidR="008A3AD8">
        <w:rPr>
          <w:rFonts w:eastAsia="Times New Roman" w:cstheme="minorHAnsi"/>
          <w:bCs/>
          <w:color w:val="505050"/>
          <w:kern w:val="36"/>
          <w:sz w:val="28"/>
          <w:szCs w:val="28"/>
        </w:rPr>
        <w:t xml:space="preserve"> </w:t>
      </w:r>
      <w:r w:rsidRPr="00BF253D" w:rsidR="00E86310">
        <w:rPr>
          <w:rFonts w:eastAsia="Times New Roman" w:cstheme="minorHAnsi"/>
          <w:bCs/>
          <w:i/>
          <w:color w:val="505050"/>
          <w:kern w:val="36"/>
          <w:sz w:val="28"/>
          <w:szCs w:val="28"/>
        </w:rPr>
        <w:t xml:space="preserve">Governance conditions for adaptive freshwater management in the Vietnamese </w:t>
      </w:r>
      <w:r w:rsidRPr="00BF253D" w:rsidR="003A5AF6">
        <w:rPr>
          <w:rFonts w:eastAsia="Times New Roman" w:cstheme="minorHAnsi"/>
          <w:bCs/>
          <w:i/>
          <w:color w:val="505050"/>
          <w:kern w:val="36"/>
          <w:sz w:val="28"/>
          <w:szCs w:val="28"/>
        </w:rPr>
        <w:t>Mekong delta</w:t>
      </w:r>
    </w:p>
    <w:p w:rsidRPr="00BF253D" w:rsidR="00E86310" w:rsidP="003B498A" w:rsidRDefault="00E86310" w14:paraId="10E3A6B3" w14:textId="77777777">
      <w:pPr>
        <w:spacing w:after="0" w:line="360" w:lineRule="atLeast"/>
        <w:ind w:left="360" w:hanging="360"/>
        <w:rPr>
          <w:rFonts w:eastAsia="Times New Roman" w:cstheme="minorHAnsi"/>
          <w:color w:val="2E2E2E"/>
          <w:sz w:val="28"/>
          <w:szCs w:val="28"/>
        </w:rPr>
      </w:pPr>
    </w:p>
    <w:p w:rsidRPr="00BF253D" w:rsidR="008A3AD8" w:rsidP="003B498A" w:rsidRDefault="003F492F" w14:paraId="087ED6E8" w14:textId="77777777">
      <w:pPr>
        <w:spacing w:before="30"/>
        <w:ind w:left="360" w:hanging="360"/>
        <w:rPr>
          <w:rFonts w:cstheme="minorHAnsi"/>
          <w:i/>
          <w:sz w:val="28"/>
          <w:szCs w:val="28"/>
        </w:rPr>
      </w:pPr>
      <w:r w:rsidRPr="00BF253D">
        <w:rPr>
          <w:rFonts w:cstheme="minorHAnsi"/>
          <w:sz w:val="28"/>
          <w:szCs w:val="28"/>
        </w:rPr>
        <w:t xml:space="preserve">11. </w:t>
      </w:r>
      <w:r w:rsidRPr="00BF253D" w:rsidR="00EA4964">
        <w:rPr>
          <w:rFonts w:cstheme="minorHAnsi"/>
          <w:sz w:val="28"/>
          <w:szCs w:val="28"/>
        </w:rPr>
        <w:t>2030 WRG</w:t>
      </w:r>
      <w:r w:rsidRPr="00BF253D">
        <w:rPr>
          <w:rFonts w:cstheme="minorHAnsi"/>
          <w:sz w:val="28"/>
          <w:szCs w:val="28"/>
        </w:rPr>
        <w:t xml:space="preserve">-WB Group </w:t>
      </w:r>
      <w:r w:rsidRPr="00BF253D" w:rsidR="00EA4964">
        <w:rPr>
          <w:rFonts w:cstheme="minorHAnsi"/>
          <w:sz w:val="28"/>
          <w:szCs w:val="28"/>
        </w:rPr>
        <w:t xml:space="preserve"> (2017). </w:t>
      </w:r>
      <w:r w:rsidRPr="00BF253D" w:rsidR="008A3AD8">
        <w:rPr>
          <w:rFonts w:cstheme="minorHAnsi"/>
          <w:i/>
          <w:sz w:val="28"/>
          <w:szCs w:val="28"/>
        </w:rPr>
        <w:t xml:space="preserve">Vietnam hydro-economic framework </w:t>
      </w:r>
      <w:r w:rsidRPr="00B828E7" w:rsidR="008A3AD8">
        <w:rPr>
          <w:rFonts w:cstheme="minorHAnsi"/>
          <w:i/>
          <w:color w:val="414042"/>
          <w:spacing w:val="-3"/>
          <w:w w:val="85"/>
          <w:sz w:val="28"/>
          <w:szCs w:val="28"/>
        </w:rPr>
        <w:t xml:space="preserve">for </w:t>
      </w:r>
      <w:r w:rsidRPr="00BF253D" w:rsidR="008A3AD8">
        <w:rPr>
          <w:rFonts w:cstheme="minorHAnsi"/>
          <w:i/>
          <w:color w:val="414042"/>
          <w:spacing w:val="-4"/>
          <w:w w:val="85"/>
          <w:sz w:val="28"/>
          <w:szCs w:val="28"/>
        </w:rPr>
        <w:t>Assessing Water Sector Challenges</w:t>
      </w:r>
    </w:p>
    <w:p w:rsidRPr="00BF253D" w:rsidR="008A3AD8" w:rsidP="003B498A" w:rsidRDefault="003F492F" w14:paraId="05072667" w14:textId="4DE23728">
      <w:pPr>
        <w:spacing w:after="225" w:line="240" w:lineRule="auto"/>
        <w:ind w:left="360" w:hanging="360"/>
        <w:outlineLvl w:val="0"/>
        <w:rPr>
          <w:rFonts w:eastAsia="Times New Roman" w:cstheme="minorHAnsi"/>
          <w:i/>
          <w:color w:val="333333"/>
          <w:kern w:val="36"/>
          <w:sz w:val="28"/>
          <w:szCs w:val="28"/>
        </w:rPr>
      </w:pPr>
      <w:r w:rsidRPr="00BF253D">
        <w:rPr>
          <w:rFonts w:eastAsia="Times New Roman" w:cstheme="minorHAnsi"/>
          <w:color w:val="212529"/>
          <w:sz w:val="28"/>
          <w:szCs w:val="28"/>
        </w:rPr>
        <w:t xml:space="preserve">12. </w:t>
      </w:r>
      <w:r w:rsidRPr="00BF253D" w:rsidR="00EA4964">
        <w:rPr>
          <w:rFonts w:eastAsia="Times New Roman" w:cstheme="minorHAnsi"/>
          <w:color w:val="212529"/>
          <w:sz w:val="28"/>
          <w:szCs w:val="28"/>
        </w:rPr>
        <w:t>Tr</w:t>
      </w:r>
      <w:r w:rsidRPr="00BF253D" w:rsidR="00063768">
        <w:rPr>
          <w:rFonts w:eastAsia="Times New Roman" w:cstheme="minorHAnsi"/>
          <w:color w:val="212529"/>
          <w:sz w:val="28"/>
          <w:szCs w:val="28"/>
        </w:rPr>
        <w:t>a</w:t>
      </w:r>
      <w:r w:rsidRPr="00BF253D" w:rsidR="00EA4964">
        <w:rPr>
          <w:rFonts w:eastAsia="Times New Roman" w:cstheme="minorHAnsi"/>
          <w:color w:val="212529"/>
          <w:sz w:val="28"/>
          <w:szCs w:val="28"/>
        </w:rPr>
        <w:t>n Chí Trung (201</w:t>
      </w:r>
      <w:r w:rsidRPr="00BF253D" w:rsidR="00063768">
        <w:rPr>
          <w:rFonts w:eastAsia="Times New Roman" w:cstheme="minorHAnsi"/>
          <w:color w:val="212529"/>
          <w:sz w:val="28"/>
          <w:szCs w:val="28"/>
        </w:rPr>
        <w:t>5</w:t>
      </w:r>
      <w:r w:rsidRPr="00BF253D" w:rsidR="00EA4964">
        <w:rPr>
          <w:rFonts w:eastAsia="Times New Roman" w:cstheme="minorHAnsi"/>
          <w:color w:val="212529"/>
          <w:sz w:val="28"/>
          <w:szCs w:val="28"/>
        </w:rPr>
        <w:t xml:space="preserve">). </w:t>
      </w:r>
      <w:r w:rsidRPr="00BF253D" w:rsidR="00EA4964">
        <w:rPr>
          <w:rFonts w:eastAsia="Times New Roman" w:cstheme="minorHAnsi"/>
          <w:caps/>
          <w:color w:val="333333"/>
          <w:kern w:val="36"/>
          <w:sz w:val="28"/>
          <w:szCs w:val="28"/>
        </w:rPr>
        <w:t xml:space="preserve"> </w:t>
      </w:r>
      <w:r w:rsidRPr="00B828E7" w:rsidR="00EA4964">
        <w:rPr>
          <w:rFonts w:eastAsia="Times New Roman" w:cstheme="minorHAnsi"/>
          <w:i/>
          <w:color w:val="333333"/>
          <w:kern w:val="36"/>
          <w:sz w:val="28"/>
          <w:szCs w:val="28"/>
        </w:rPr>
        <w:t xml:space="preserve">Assess the </w:t>
      </w:r>
      <w:r w:rsidRPr="00BF253D" w:rsidR="00EA4964">
        <w:rPr>
          <w:rFonts w:eastAsia="Times New Roman" w:cstheme="minorHAnsi"/>
          <w:i/>
          <w:color w:val="333333"/>
          <w:kern w:val="36"/>
          <w:sz w:val="28"/>
          <w:szCs w:val="28"/>
        </w:rPr>
        <w:t>current situation and propose solutions to develop water-using organizations to manage irrigation works</w:t>
      </w:r>
      <w:r w:rsidRPr="00BF253D">
        <w:rPr>
          <w:rFonts w:eastAsia="Times New Roman" w:cstheme="minorHAnsi"/>
          <w:i/>
          <w:color w:val="333333"/>
          <w:kern w:val="36"/>
          <w:sz w:val="28"/>
          <w:szCs w:val="28"/>
        </w:rPr>
        <w:t>.</w:t>
      </w:r>
    </w:p>
    <w:p w:rsidRPr="00BF253D" w:rsidR="00EA4964" w:rsidP="003B498A" w:rsidRDefault="003F492F" w14:paraId="7E58DFA8" w14:textId="77777777">
      <w:pPr>
        <w:spacing w:after="225" w:line="240" w:lineRule="auto"/>
        <w:ind w:left="360" w:hanging="360"/>
        <w:outlineLvl w:val="0"/>
        <w:rPr>
          <w:rFonts w:eastAsia="Times New Roman" w:cstheme="minorHAnsi"/>
          <w:caps/>
          <w:color w:val="333333"/>
          <w:kern w:val="36"/>
          <w:sz w:val="28"/>
          <w:szCs w:val="28"/>
        </w:rPr>
      </w:pPr>
      <w:r w:rsidRPr="00BF253D">
        <w:rPr>
          <w:rFonts w:eastAsia="Times New Roman" w:cstheme="minorHAnsi"/>
          <w:color w:val="333333"/>
          <w:kern w:val="36"/>
          <w:sz w:val="28"/>
          <w:szCs w:val="28"/>
        </w:rPr>
        <w:t xml:space="preserve">13. </w:t>
      </w:r>
      <w:r w:rsidRPr="00BF253D" w:rsidR="00EA4964">
        <w:rPr>
          <w:rFonts w:eastAsia="Times New Roman" w:cstheme="minorHAnsi"/>
          <w:color w:val="333333"/>
          <w:kern w:val="36"/>
          <w:sz w:val="28"/>
          <w:szCs w:val="28"/>
        </w:rPr>
        <w:t>General Department of Water Resources, MARD (2012). report on assessment of organizational status and activities of cooperative organizations for water users.</w:t>
      </w:r>
    </w:p>
    <w:p w:rsidRPr="00BF253D" w:rsidR="00504D4F" w:rsidP="003B498A" w:rsidRDefault="003F492F" w14:paraId="3289309C" w14:textId="7A6AE606">
      <w:pPr>
        <w:spacing w:after="0" w:line="271" w:lineRule="auto"/>
        <w:ind w:left="360" w:hanging="360"/>
        <w:jc w:val="both"/>
        <w:rPr>
          <w:rFonts w:eastAsiaTheme="minorEastAsia" w:cstheme="minorHAnsi"/>
          <w:color w:val="000000" w:themeColor="text1"/>
          <w:sz w:val="28"/>
          <w:szCs w:val="28"/>
          <w:lang w:eastAsia="en-GB"/>
        </w:rPr>
      </w:pPr>
      <w:r w:rsidRPr="00BF253D">
        <w:rPr>
          <w:rFonts w:eastAsiaTheme="minorEastAsia" w:cstheme="minorHAnsi"/>
          <w:color w:val="000000" w:themeColor="text1"/>
          <w:sz w:val="28"/>
          <w:szCs w:val="28"/>
          <w:lang w:val="en-GB" w:eastAsia="en-GB"/>
        </w:rPr>
        <w:t>14.</w:t>
      </w:r>
      <w:r w:rsidRPr="00BF253D" w:rsidR="00504D4F">
        <w:rPr>
          <w:rFonts w:eastAsia="Times New Roman" w:cstheme="minorHAnsi"/>
          <w:bCs/>
          <w:color w:val="212529"/>
          <w:sz w:val="28"/>
          <w:szCs w:val="28"/>
        </w:rPr>
        <w:t xml:space="preserve">  Da</w:t>
      </w:r>
      <w:r w:rsidRPr="00BF253D" w:rsidR="00504D4F">
        <w:rPr>
          <w:rFonts w:eastAsiaTheme="minorEastAsia" w:cstheme="minorHAnsi"/>
          <w:bCs/>
          <w:color w:val="000000" w:themeColor="text1"/>
          <w:sz w:val="28"/>
          <w:szCs w:val="28"/>
          <w:lang w:eastAsia="en-GB"/>
        </w:rPr>
        <w:t xml:space="preserve">ng Minh Tuyen (2019). Effective management model for </w:t>
      </w:r>
      <w:r w:rsidRPr="00BF253D" w:rsidR="003A5AF6">
        <w:rPr>
          <w:rFonts w:eastAsiaTheme="minorEastAsia" w:cstheme="minorHAnsi"/>
          <w:bCs/>
          <w:color w:val="000000" w:themeColor="text1"/>
          <w:sz w:val="28"/>
          <w:szCs w:val="28"/>
          <w:lang w:eastAsia="en-GB"/>
        </w:rPr>
        <w:t>Mekong delta</w:t>
      </w:r>
      <w:r w:rsidRPr="00BF253D" w:rsidR="00504D4F">
        <w:rPr>
          <w:rFonts w:eastAsiaTheme="minorEastAsia" w:cstheme="minorHAnsi"/>
          <w:bCs/>
          <w:color w:val="000000" w:themeColor="text1"/>
          <w:sz w:val="28"/>
          <w:szCs w:val="28"/>
          <w:lang w:eastAsia="en-GB"/>
        </w:rPr>
        <w:t>.</w:t>
      </w:r>
    </w:p>
    <w:p w:rsidRPr="00BF253D" w:rsidR="00504D4F" w:rsidP="003B498A" w:rsidRDefault="00504D4F" w14:paraId="541A9ED2" w14:textId="77777777">
      <w:pPr>
        <w:spacing w:after="0" w:line="271" w:lineRule="auto"/>
        <w:ind w:left="360" w:hanging="360"/>
        <w:jc w:val="both"/>
        <w:rPr>
          <w:rFonts w:eastAsiaTheme="minorEastAsia" w:cstheme="minorHAnsi"/>
          <w:color w:val="000000" w:themeColor="text1"/>
          <w:sz w:val="28"/>
          <w:szCs w:val="28"/>
          <w:lang w:eastAsia="en-GB"/>
        </w:rPr>
      </w:pPr>
      <w:r w:rsidRPr="00BF253D">
        <w:rPr>
          <w:rFonts w:eastAsiaTheme="minorEastAsia" w:cstheme="minorHAnsi"/>
          <w:bCs/>
          <w:color w:val="000000" w:themeColor="text1"/>
          <w:sz w:val="28"/>
          <w:szCs w:val="28"/>
          <w:lang w:eastAsia="en-GB"/>
        </w:rPr>
        <w:t xml:space="preserve">       (CPIM – Vietnam Water Resources Academy- MARD).</w:t>
      </w:r>
    </w:p>
    <w:p w:rsidRPr="00BF253D" w:rsidR="008A3AD8" w:rsidP="003B498A" w:rsidRDefault="008A3AD8" w14:paraId="1C4BC970" w14:textId="77777777">
      <w:pPr>
        <w:spacing w:after="0" w:line="271" w:lineRule="auto"/>
        <w:ind w:left="360" w:hanging="360"/>
        <w:jc w:val="both"/>
        <w:rPr>
          <w:rFonts w:eastAsiaTheme="minorEastAsia" w:cstheme="minorHAnsi"/>
          <w:color w:val="000000" w:themeColor="text1"/>
          <w:sz w:val="28"/>
          <w:szCs w:val="28"/>
          <w:lang w:val="en-GB" w:eastAsia="en-GB"/>
        </w:rPr>
      </w:pPr>
    </w:p>
    <w:p w:rsidRPr="00BF253D" w:rsidR="008A3AD8" w:rsidP="003B498A" w:rsidRDefault="008A3AD8" w14:paraId="227B9DCA" w14:textId="77777777">
      <w:pPr>
        <w:spacing w:after="0" w:line="271" w:lineRule="auto"/>
        <w:ind w:left="360" w:hanging="360"/>
        <w:jc w:val="both"/>
        <w:rPr>
          <w:rFonts w:eastAsiaTheme="minorEastAsia" w:cstheme="minorHAnsi"/>
          <w:b/>
          <w:color w:val="000000" w:themeColor="text1"/>
          <w:sz w:val="28"/>
          <w:szCs w:val="28"/>
          <w:lang w:val="en-GB" w:eastAsia="en-GB"/>
        </w:rPr>
      </w:pPr>
    </w:p>
    <w:p w:rsidRPr="00BF253D" w:rsidR="00E86310" w:rsidP="00E86310" w:rsidRDefault="00E86310" w14:paraId="7B610886" w14:textId="77777777">
      <w:pPr>
        <w:widowControl w:val="0"/>
        <w:autoSpaceDE w:val="0"/>
        <w:autoSpaceDN w:val="0"/>
        <w:spacing w:after="0" w:line="240" w:lineRule="auto"/>
        <w:rPr>
          <w:rFonts w:cstheme="minorHAnsi"/>
          <w:sz w:val="28"/>
          <w:szCs w:val="28"/>
        </w:rPr>
      </w:pPr>
    </w:p>
    <w:p w:rsidRPr="00BF253D" w:rsidR="00AC4F94" w:rsidP="00AB09C7" w:rsidRDefault="00AC4F94" w14:paraId="5490FB15" w14:textId="77777777">
      <w:pPr>
        <w:spacing w:line="240" w:lineRule="auto"/>
        <w:rPr>
          <w:rFonts w:cstheme="minorHAnsi"/>
          <w:sz w:val="28"/>
          <w:szCs w:val="28"/>
        </w:rPr>
      </w:pPr>
    </w:p>
    <w:sectPr w:rsidRPr="00BF253D" w:rsidR="00AC4F94" w:rsidSect="00BF253D">
      <w:footerReference w:type="default" r:id="rId10"/>
      <w:pgSz w:w="12240" w:h="15840" w:orient="portrait"/>
      <w:pgMar w:top="1440" w:right="126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8C8FAC" w16cex:dateUtc="2020-12-22T04:30:00Z"/>
  <w16cex:commentExtensible w16cex:durableId="238C8FAF" w16cex:dateUtc="2020-12-22T04:30:00Z"/>
  <w16cex:commentExtensible w16cex:durableId="238CB7E5" w16cex:dateUtc="2020-12-22T07:22:00Z"/>
  <w16cex:commentExtensible w16cex:durableId="238CB87A" w16cex:dateUtc="2020-12-22T07:24:00Z"/>
  <w16cex:commentExtensible w16cex:durableId="238CB971" w16cex:dateUtc="2020-12-22T07:29:00Z"/>
  <w16cex:commentExtensible w16cex:durableId="23A40DD2" w16cex:dateUtc="2021-01-09T19:11:00Z"/>
  <w16cex:commentExtensible w16cex:durableId="238CBFF1" w16cex:dateUtc="2020-12-22T07:56:00Z"/>
  <w16cex:commentExtensible w16cex:durableId="238CBFC0" w16cex:dateUtc="2020-12-22T07:56:00Z"/>
  <w16cex:commentExtensible w16cex:durableId="238CC224" w16cex:dateUtc="2020-12-22T08:06:00Z"/>
  <w16cex:commentExtensible w16cex:durableId="239308C3" w16cex:dateUtc="2020-12-27T02:21:00Z"/>
  <w16cex:commentExtensible w16cex:durableId="23A417B9" w16cex:dateUtc="2021-01-09T19:53:00Z"/>
  <w16cex:commentExtensible w16cex:durableId="23930914" w16cex:dateUtc="2020-12-27T02:22:00Z"/>
  <w16cex:commentExtensible w16cex:durableId="239309F4" w16cex:dateUtc="2020-12-27T02:26:00Z"/>
  <w16cex:commentExtensible w16cex:durableId="23930B25" w16cex:dateUtc="2020-12-27T02:31:00Z"/>
  <w16cex:commentExtensible w16cex:durableId="23A41946" w16cex:dateUtc="2021-01-09T20:00:00Z"/>
  <w16cex:commentExtensible w16cex:durableId="2394736C" w16cex:dateUtc="2020-12-28T04:08:00Z"/>
  <w16cex:commentExtensible w16cex:durableId="23977C4A" w16cex:dateUtc="2020-12-30T11:23:00Z"/>
  <w16cex:commentExtensible w16cex:durableId="23977E19" w16cex:dateUtc="2020-12-30T11:30:00Z"/>
  <w16cex:commentExtensible w16cex:durableId="23978365" w16cex:dateUtc="2020-12-30T11:53:00Z"/>
  <w16cex:commentExtensible w16cex:durableId="239783BC" w16cex:dateUtc="2020-12-30T11:54:00Z"/>
  <w16cex:commentExtensible w16cex:durableId="2397888D" w16cex:dateUtc="2020-12-30T12:15:00Z"/>
  <w16cex:commentExtensible w16cex:durableId="23978C1E" w16cex:dateUtc="2020-12-30T12:30:00Z"/>
  <w16cex:commentExtensible w16cex:durableId="23987BA7" w16cex:dateUtc="2020-12-31T05:32:00Z"/>
  <w16cex:commentExtensible w16cex:durableId="23A44630" w16cex:dateUtc="2021-01-09T23:11:00Z"/>
  <w16cex:commentExtensible w16cex:durableId="23A44C4F" w16cex:dateUtc="2021-01-09T23:37:00Z"/>
  <w16cex:commentExtensible w16cex:durableId="23987C2A" w16cex:dateUtc="2020-12-31T05:34:00Z"/>
  <w16cex:commentExtensible w16cex:durableId="23A44C5F" w16cex:dateUtc="2021-01-09T23:38:00Z"/>
  <w16cex:commentExtensible w16cex:durableId="23988128" w16cex:dateUtc="2020-12-31T05:56:00Z"/>
  <w16cex:commentExtensible w16cex:durableId="23988A68" w16cex:dateUtc="2020-12-31T06:35:00Z"/>
  <w16cex:commentExtensible w16cex:durableId="23988F03" w16cex:dateUtc="2020-12-31T06:55:00Z"/>
  <w16cex:commentExtensible w16cex:durableId="23989ABB" w16cex:dateUtc="2020-12-31T07:45:00Z"/>
  <w16cex:commentExtensible w16cex:durableId="23989B7D" w16cex:dateUtc="2020-12-31T07:48:00Z"/>
  <w16cex:commentExtensible w16cex:durableId="23A4597F" w16cex:dateUtc="2021-01-10T00:34:00Z"/>
  <w16cex:commentExtensible w16cex:durableId="23989BFF" w16cex:dateUtc="2020-12-31T07:50:00Z"/>
  <w16cex:commentExtensible w16cex:durableId="23989C1B" w16cex:dateUtc="2020-12-31T07:51:00Z"/>
  <w16cex:commentExtensible w16cex:durableId="23989CC0" w16cex:dateUtc="2020-12-31T07: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E587455" w16cid:durableId="238C8FAC"/>
  <w16cid:commentId w16cid:paraId="7BF4E3C9" w16cid:durableId="238C8FAF"/>
  <w16cid:commentId w16cid:paraId="5F7A99F5" w16cid:durableId="238CB7E5"/>
  <w16cid:commentId w16cid:paraId="686D50C9" w16cid:durableId="238CB87A"/>
  <w16cid:commentId w16cid:paraId="6A0E515D" w16cid:durableId="238CB971"/>
  <w16cid:commentId w16cid:paraId="3841377E" w16cid:durableId="23A40DD2"/>
  <w16cid:commentId w16cid:paraId="608B26B5" w16cid:durableId="238CBFF1"/>
  <w16cid:commentId w16cid:paraId="759C25E4" w16cid:durableId="238CBFC0"/>
  <w16cid:commentId w16cid:paraId="05D3DAFA" w16cid:durableId="238CC224"/>
  <w16cid:commentId w16cid:paraId="41E73A3B" w16cid:durableId="239308C3"/>
  <w16cid:commentId w16cid:paraId="3A09479A" w16cid:durableId="23A417B9"/>
  <w16cid:commentId w16cid:paraId="47C6550E" w16cid:durableId="23930914"/>
  <w16cid:commentId w16cid:paraId="64B389B8" w16cid:durableId="239309F4"/>
  <w16cid:commentId w16cid:paraId="4A7DBA15" w16cid:durableId="23930B25"/>
  <w16cid:commentId w16cid:paraId="14FCBC9E" w16cid:durableId="23A41946"/>
  <w16cid:commentId w16cid:paraId="6C23B725" w16cid:durableId="2394736C"/>
  <w16cid:commentId w16cid:paraId="6360BDEB" w16cid:durableId="23977C4A"/>
  <w16cid:commentId w16cid:paraId="738A5F78" w16cid:durableId="23977E19"/>
  <w16cid:commentId w16cid:paraId="1D39E5CD" w16cid:durableId="23978365"/>
  <w16cid:commentId w16cid:paraId="287DCF2D" w16cid:durableId="239783BC"/>
  <w16cid:commentId w16cid:paraId="43ACDD6E" w16cid:durableId="2397888D"/>
  <w16cid:commentId w16cid:paraId="43D3F275" w16cid:durableId="23978C1E"/>
  <w16cid:commentId w16cid:paraId="66BBFF24" w16cid:durableId="23987BA7"/>
  <w16cid:commentId w16cid:paraId="5E714462" w16cid:durableId="23A44630"/>
  <w16cid:commentId w16cid:paraId="135B1E4E" w16cid:durableId="23A44C4F"/>
  <w16cid:commentId w16cid:paraId="0B052E43" w16cid:durableId="23987C2A"/>
  <w16cid:commentId w16cid:paraId="6ECE9B2D" w16cid:durableId="23A44C5F"/>
  <w16cid:commentId w16cid:paraId="56C890D9" w16cid:durableId="23988128"/>
  <w16cid:commentId w16cid:paraId="5DF0B21D" w16cid:durableId="23988A68"/>
  <w16cid:commentId w16cid:paraId="691C7D35" w16cid:durableId="23988F03"/>
  <w16cid:commentId w16cid:paraId="35A15021" w16cid:durableId="23989ABB"/>
  <w16cid:commentId w16cid:paraId="42D9EED4" w16cid:durableId="23989B7D"/>
  <w16cid:commentId w16cid:paraId="41B71BE4" w16cid:durableId="23A4597F"/>
  <w16cid:commentId w16cid:paraId="3B1EB572" w16cid:durableId="23989BFF"/>
  <w16cid:commentId w16cid:paraId="2BF8377F" w16cid:durableId="23989C1B"/>
  <w16cid:commentId w16cid:paraId="46CC6C52" w16cid:durableId="23989CC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1108" w:rsidP="000A177B" w:rsidRDefault="006D1108" w14:paraId="74A529D2" w14:textId="77777777">
      <w:pPr>
        <w:spacing w:after="0" w:line="240" w:lineRule="auto"/>
      </w:pPr>
      <w:r>
        <w:separator/>
      </w:r>
    </w:p>
  </w:endnote>
  <w:endnote w:type="continuationSeparator" w:id="0">
    <w:p w:rsidR="006D1108" w:rsidP="000A177B" w:rsidRDefault="006D1108" w14:paraId="2F7F82B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7915431"/>
      <w:docPartObj>
        <w:docPartGallery w:val="Page Numbers (Bottom of Page)"/>
        <w:docPartUnique/>
      </w:docPartObj>
    </w:sdtPr>
    <w:sdtEndPr>
      <w:rPr>
        <w:noProof/>
      </w:rPr>
    </w:sdtEndPr>
    <w:sdtContent>
      <w:p w:rsidR="000D63F4" w:rsidRDefault="000D63F4" w14:paraId="42440F9C" w14:textId="77777777">
        <w:pPr>
          <w:pStyle w:val="Footer"/>
          <w:jc w:val="center"/>
        </w:pPr>
        <w:r>
          <w:fldChar w:fldCharType="begin"/>
        </w:r>
        <w:r>
          <w:instrText xml:space="preserve"> PAGE   \* MERGEFORMAT </w:instrText>
        </w:r>
        <w:r>
          <w:fldChar w:fldCharType="separate"/>
        </w:r>
        <w:r w:rsidR="00B27B9B">
          <w:rPr>
            <w:noProof/>
          </w:rPr>
          <w:t>30</w:t>
        </w:r>
        <w:r>
          <w:rPr>
            <w:noProof/>
          </w:rPr>
          <w:fldChar w:fldCharType="end"/>
        </w:r>
      </w:p>
    </w:sdtContent>
  </w:sdt>
  <w:p w:rsidR="000D63F4" w:rsidRDefault="000D63F4" w14:paraId="4817ABDD" w14:textId="777777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1108" w:rsidP="000A177B" w:rsidRDefault="006D1108" w14:paraId="0E73F2B2" w14:textId="77777777">
      <w:pPr>
        <w:spacing w:after="0" w:line="240" w:lineRule="auto"/>
      </w:pPr>
      <w:r>
        <w:separator/>
      </w:r>
    </w:p>
  </w:footnote>
  <w:footnote w:type="continuationSeparator" w:id="0">
    <w:p w:rsidR="006D1108" w:rsidP="000A177B" w:rsidRDefault="006D1108" w14:paraId="5030C5D0" w14:textId="77777777">
      <w:pPr>
        <w:spacing w:after="0" w:line="240" w:lineRule="auto"/>
      </w:pPr>
      <w:r>
        <w:continuationSeparator/>
      </w:r>
    </w:p>
  </w:footnote>
  <w:footnote w:id="1">
    <w:p w:rsidR="000D63F4" w:rsidRDefault="000D63F4" w14:paraId="69AEA841" w14:textId="668E06C7">
      <w:pPr>
        <w:pStyle w:val="FootnoteText"/>
      </w:pPr>
      <w:r>
        <w:rPr>
          <w:rStyle w:val="FootnoteReference"/>
        </w:rPr>
        <w:footnoteRef/>
      </w:r>
      <w:r>
        <w:t xml:space="preserve"> </w:t>
      </w:r>
      <w:r w:rsidRPr="00361748">
        <w:t xml:space="preserve">Nguyen Minh Quang (2020). </w:t>
      </w:r>
      <w:r>
        <w:t>Mekong delta</w:t>
      </w:r>
      <w:r w:rsidRPr="00361748">
        <w:t xml:space="preserve"> at risk of water insecurity: Causes and challenges. http://vjst.vn/vn/tin-tuc/2723/dbscl-truoc-nguy-co-mat-an-ninh-nguon-nuoc--nhung-nguyen-nhan-va-thach-thuc.aspx</w:t>
      </w:r>
    </w:p>
  </w:footnote>
  <w:footnote w:id="2">
    <w:p w:rsidR="000D63F4" w:rsidP="007309F3" w:rsidRDefault="000D63F4" w14:paraId="1C9C12B3" w14:textId="77777777">
      <w:pPr>
        <w:pStyle w:val="FootnoteText"/>
      </w:pPr>
      <w:r>
        <w:rPr>
          <w:rStyle w:val="FootnoteReference"/>
        </w:rPr>
        <w:footnoteRef/>
      </w:r>
      <w:r>
        <w:t xml:space="preserve"> 2030 WRG (2017). Vietnam  Hydro-Economic Framework for Assessing Water Sector Challenges. </w:t>
      </w:r>
    </w:p>
    <w:p w:rsidR="000D63F4" w:rsidP="007309F3" w:rsidRDefault="000D63F4" w14:paraId="2A8629AE" w14:textId="77777777">
      <w:pPr>
        <w:pStyle w:val="FootnoteText"/>
      </w:pPr>
      <w:r>
        <w:t>2030 Water Resources Group: Christoph Jakob; Rochi Khemka</w:t>
      </w:r>
    </w:p>
    <w:p w:rsidR="000D63F4" w:rsidP="007309F3" w:rsidRDefault="000D63F4" w14:paraId="77F9CB14" w14:textId="77777777">
      <w:pPr>
        <w:pStyle w:val="FootnoteText"/>
      </w:pPr>
    </w:p>
    <w:p w:rsidR="000D63F4" w:rsidP="007309F3" w:rsidRDefault="000D63F4" w14:paraId="44F0BA6C" w14:textId="77777777">
      <w:pPr>
        <w:pStyle w:val="FootnoteText"/>
      </w:pPr>
      <w:r>
        <w:t>Primary Authors: Thomas Sagris (ARUP); Siraj Tahir (ARUP); Jennifer Möller-Gulland (Consultant); Dr Nguyen Vinh Quang (ISET); Justin Abbott (ARUP); Lu Yang (ARUP);</w:t>
      </w:r>
    </w:p>
    <w:p w:rsidR="000D63F4" w:rsidP="007309F3" w:rsidRDefault="000D63F4" w14:paraId="622C9A53" w14:textId="77777777">
      <w:pPr>
        <w:pStyle w:val="FootnoteText"/>
      </w:pPr>
      <w:r>
        <w:t>Contributors: Dr Dao Trong Tu (Centre for Sustainable Water Resources Development and Adaption to Climate Change); Dr Nguyen Van Tuan (Institute of Water Resources Planning); Dr Nguyen Ngoc Huy (ISET); Dr Tran Van Giai Phong (ISET); Tung Nguyen (ARUP)</w:t>
      </w:r>
    </w:p>
  </w:footnote>
  <w:footnote w:id="3">
    <w:p w:rsidR="000D63F4" w:rsidRDefault="000D63F4" w14:paraId="4E6BD600" w14:textId="512AEAF9">
      <w:pPr>
        <w:pStyle w:val="FootnoteText"/>
      </w:pPr>
      <w:r>
        <w:rPr>
          <w:rStyle w:val="FootnoteReference"/>
        </w:rPr>
        <w:footnoteRef/>
      </w:r>
      <w:r>
        <w:t xml:space="preserve"> </w:t>
      </w:r>
      <w:r w:rsidRPr="00485E3D">
        <w:t>https://dangcongsan.vn/thoi-su/nguon-nuoc-ngam-o-dong-bang-song-cuu-long-suy-giam-nghiem-trong-386430.html</w:t>
      </w:r>
    </w:p>
  </w:footnote>
  <w:footnote w:id="4">
    <w:p w:rsidRPr="00063768" w:rsidR="000D63F4" w:rsidP="00063768" w:rsidRDefault="000D63F4" w14:paraId="47CC0A60" w14:textId="29A0954D">
      <w:pPr>
        <w:pStyle w:val="FootnoteText"/>
      </w:pPr>
      <w:r>
        <w:rPr>
          <w:rStyle w:val="FootnoteReference"/>
        </w:rPr>
        <w:footnoteRef/>
      </w:r>
      <w:r>
        <w:t xml:space="preserve"> </w:t>
      </w:r>
      <w:r w:rsidRPr="00063768">
        <w:rPr>
          <w:bCs/>
        </w:rPr>
        <w:t xml:space="preserve">Dang Minh Tuyen (2019). Effective management model for </w:t>
      </w:r>
      <w:r>
        <w:rPr>
          <w:bCs/>
        </w:rPr>
        <w:t>Mekong delta</w:t>
      </w:r>
      <w:r w:rsidRPr="00063768">
        <w:rPr>
          <w:bCs/>
        </w:rPr>
        <w:t>.</w:t>
      </w:r>
    </w:p>
    <w:p w:rsidRPr="00063768" w:rsidR="000D63F4" w:rsidP="00063768" w:rsidRDefault="000D63F4" w14:paraId="79B6E3CE" w14:textId="77777777">
      <w:pPr>
        <w:pStyle w:val="FootnoteText"/>
      </w:pPr>
      <w:r w:rsidRPr="00063768">
        <w:rPr>
          <w:bCs/>
        </w:rPr>
        <w:t xml:space="preserve">       (CPIM – Vietnam Water Resources Academy- MARD).</w:t>
      </w:r>
    </w:p>
    <w:p w:rsidR="000D63F4" w:rsidRDefault="000D63F4" w14:paraId="431B59EC" w14:textId="784E5B5B">
      <w:pPr>
        <w:pStyle w:val="FootnoteText"/>
      </w:pPr>
    </w:p>
  </w:footnote>
  <w:footnote w:id="5">
    <w:p w:rsidRPr="00BF253D" w:rsidR="000D63F4" w:rsidP="00BF253D" w:rsidRDefault="000D63F4" w14:paraId="6C22EF1E" w14:textId="6D7CFAA9">
      <w:pPr>
        <w:rPr>
          <w:i/>
          <w:iCs/>
        </w:rPr>
      </w:pPr>
      <w:r w:rsidRPr="00BF253D">
        <w:rPr>
          <w:rStyle w:val="FootnoteReference"/>
          <w:i/>
          <w:iCs/>
        </w:rPr>
        <w:footnoteRef/>
      </w:r>
      <w:r w:rsidRPr="00BF253D">
        <w:rPr>
          <w:i/>
          <w:iCs/>
        </w:rPr>
        <w:t xml:space="preserve">  https://pim.vn/mo-hinh-quan-ly-tuoi-hieu-qua-cho-vung-dong-bang-song-cuu-long/</w:t>
      </w:r>
    </w:p>
  </w:footnote>
  <w:footnote w:id="6">
    <w:p w:rsidRPr="00063768" w:rsidR="000D63F4" w:rsidP="00063768" w:rsidRDefault="000D63F4" w14:paraId="6FF04E35" w14:textId="3589CFF0">
      <w:pPr>
        <w:pStyle w:val="FootnoteText"/>
        <w:rPr>
          <w:i/>
        </w:rPr>
      </w:pPr>
      <w:r>
        <w:rPr>
          <w:rStyle w:val="FootnoteReference"/>
        </w:rPr>
        <w:footnoteRef/>
      </w:r>
      <w:r>
        <w:t xml:space="preserve"> </w:t>
      </w:r>
      <w:r w:rsidRPr="00063768">
        <w:t xml:space="preserve">Tran Chí Trung (2015).  </w:t>
      </w:r>
      <w:r w:rsidRPr="00063768">
        <w:rPr>
          <w:i/>
        </w:rPr>
        <w:t>Assess the current situation and propose solutions to develop water-using organizations to manage irrigation works.</w:t>
      </w:r>
    </w:p>
    <w:p w:rsidR="000D63F4" w:rsidRDefault="000D63F4" w14:paraId="5EA4383A" w14:textId="70F547C1">
      <w:pPr>
        <w:pStyle w:val="FootnoteText"/>
      </w:pPr>
    </w:p>
  </w:footnote>
  <w:footnote w:id="7">
    <w:p w:rsidR="000D63F4" w:rsidRDefault="000D63F4" w14:paraId="6993F489" w14:textId="6CB57F74">
      <w:pPr>
        <w:pStyle w:val="FootnoteText"/>
      </w:pPr>
      <w:r>
        <w:rPr>
          <w:rStyle w:val="FootnoteReference"/>
        </w:rPr>
        <w:footnoteRef/>
      </w:r>
      <w:r>
        <w:t xml:space="preserve"> MARD (2004). Circular No.75/2004/TT-BNN- Guidance for establish, consolidate and develop water users cooperatives.</w:t>
      </w:r>
    </w:p>
  </w:footnote>
  <w:footnote w:id="8">
    <w:p w:rsidRPr="002F48E6" w:rsidR="000D63F4" w:rsidP="002F48E6" w:rsidRDefault="000D63F4" w14:paraId="0386EED2" w14:textId="2562A0E9">
      <w:pPr>
        <w:pStyle w:val="FootnoteText"/>
        <w:rPr>
          <w:i/>
        </w:rPr>
      </w:pPr>
      <w:r>
        <w:rPr>
          <w:rStyle w:val="FootnoteReference"/>
        </w:rPr>
        <w:footnoteRef/>
      </w:r>
      <w:r>
        <w:t xml:space="preserve"> Tran Chi Trung (2015). </w:t>
      </w:r>
      <w:r w:rsidRPr="002F48E6">
        <w:rPr>
          <w:i/>
        </w:rPr>
        <w:t>Assess the current situation and propose solutions to develop water-using organizations to manage irrigation works.</w:t>
      </w:r>
    </w:p>
    <w:p w:rsidR="000D63F4" w:rsidRDefault="000D63F4" w14:paraId="1F86CDEE" w14:textId="6A84ABA7">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CC0E46"/>
    <w:multiLevelType w:val="hybridMultilevel"/>
    <w:tmpl w:val="9EE66E04"/>
    <w:lvl w:ilvl="0" w:tplc="B4EEBFC0">
      <w:start w:val="4"/>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nsid w:val="03737F5B"/>
    <w:multiLevelType w:val="hybridMultilevel"/>
    <w:tmpl w:val="F578B452"/>
    <w:lvl w:ilvl="0" w:tplc="29EC9F0C">
      <w:start w:val="2"/>
      <w:numFmt w:val="bullet"/>
      <w:lvlText w:val="-"/>
      <w:lvlJc w:val="left"/>
      <w:pPr>
        <w:ind w:left="1080" w:hanging="360"/>
      </w:pPr>
      <w:rPr>
        <w:rFonts w:hint="default" w:ascii="Calibri" w:hAnsi="Calibri" w:cs="Calibri" w:eastAsiaTheme="minorHAnsi"/>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
    <w:nsid w:val="04F43D2B"/>
    <w:multiLevelType w:val="hybridMultilevel"/>
    <w:tmpl w:val="D0D88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A86A45"/>
    <w:multiLevelType w:val="hybridMultilevel"/>
    <w:tmpl w:val="937453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F950CF"/>
    <w:multiLevelType w:val="hybridMultilevel"/>
    <w:tmpl w:val="B778EA5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5">
    <w:nsid w:val="15580163"/>
    <w:multiLevelType w:val="hybridMultilevel"/>
    <w:tmpl w:val="38185520"/>
    <w:lvl w:ilvl="0" w:tplc="49525818">
      <w:start w:val="1"/>
      <w:numFmt w:val="decimal"/>
      <w:pStyle w:val="Bulletno"/>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1B5716D9"/>
    <w:multiLevelType w:val="multilevel"/>
    <w:tmpl w:val="95C4E474"/>
    <w:lvl w:ilvl="0">
      <w:start w:val="2"/>
      <w:numFmt w:val="decimal"/>
      <w:lvlText w:val="%1"/>
      <w:lvlJc w:val="left"/>
      <w:pPr>
        <w:ind w:left="1060" w:hanging="360"/>
      </w:pPr>
      <w:rPr>
        <w:lang w:eastAsia="en-US" w:bidi="ar-SA"/>
      </w:rPr>
    </w:lvl>
    <w:lvl w:ilvl="1">
      <w:start w:val="1"/>
      <w:numFmt w:val="decimal"/>
      <w:lvlText w:val="%1.%2"/>
      <w:lvlJc w:val="left"/>
      <w:pPr>
        <w:ind w:left="1060" w:hanging="360"/>
      </w:pPr>
      <w:rPr>
        <w:rFonts w:hint="default" w:ascii="Cambria" w:hAnsi="Cambria" w:eastAsia="Cambria" w:cs="Cambria"/>
        <w:b/>
        <w:bCs/>
        <w:color w:val="231F20"/>
        <w:spacing w:val="-1"/>
        <w:w w:val="100"/>
        <w:sz w:val="22"/>
        <w:szCs w:val="22"/>
        <w:lang w:eastAsia="en-US" w:bidi="ar-SA"/>
      </w:rPr>
    </w:lvl>
    <w:lvl w:ilvl="2">
      <w:start w:val="1"/>
      <w:numFmt w:val="decimal"/>
      <w:lvlText w:val="%1.%2.%3"/>
      <w:lvlJc w:val="left"/>
      <w:pPr>
        <w:ind w:left="1184" w:hanging="485"/>
      </w:pPr>
      <w:rPr>
        <w:rFonts w:hint="default" w:ascii="Cambria" w:hAnsi="Cambria" w:eastAsia="Cambria" w:cs="Cambria"/>
        <w:i/>
        <w:color w:val="231F20"/>
        <w:spacing w:val="-1"/>
        <w:w w:val="100"/>
        <w:sz w:val="22"/>
        <w:szCs w:val="22"/>
        <w:lang w:eastAsia="en-US" w:bidi="ar-SA"/>
      </w:rPr>
    </w:lvl>
    <w:lvl w:ilvl="3">
      <w:numFmt w:val="bullet"/>
      <w:lvlText w:val="•"/>
      <w:lvlJc w:val="left"/>
      <w:pPr>
        <w:ind w:left="2489" w:hanging="485"/>
      </w:pPr>
      <w:rPr>
        <w:lang w:eastAsia="en-US" w:bidi="ar-SA"/>
      </w:rPr>
    </w:lvl>
    <w:lvl w:ilvl="4">
      <w:numFmt w:val="bullet"/>
      <w:lvlText w:val="•"/>
      <w:lvlJc w:val="left"/>
      <w:pPr>
        <w:ind w:left="3143" w:hanging="485"/>
      </w:pPr>
      <w:rPr>
        <w:lang w:eastAsia="en-US" w:bidi="ar-SA"/>
      </w:rPr>
    </w:lvl>
    <w:lvl w:ilvl="5">
      <w:numFmt w:val="bullet"/>
      <w:lvlText w:val="•"/>
      <w:lvlJc w:val="left"/>
      <w:pPr>
        <w:ind w:left="3798" w:hanging="485"/>
      </w:pPr>
      <w:rPr>
        <w:lang w:eastAsia="en-US" w:bidi="ar-SA"/>
      </w:rPr>
    </w:lvl>
    <w:lvl w:ilvl="6">
      <w:numFmt w:val="bullet"/>
      <w:lvlText w:val="•"/>
      <w:lvlJc w:val="left"/>
      <w:pPr>
        <w:ind w:left="4452" w:hanging="485"/>
      </w:pPr>
      <w:rPr>
        <w:lang w:eastAsia="en-US" w:bidi="ar-SA"/>
      </w:rPr>
    </w:lvl>
    <w:lvl w:ilvl="7">
      <w:numFmt w:val="bullet"/>
      <w:lvlText w:val="•"/>
      <w:lvlJc w:val="left"/>
      <w:pPr>
        <w:ind w:left="5107" w:hanging="485"/>
      </w:pPr>
      <w:rPr>
        <w:lang w:eastAsia="en-US" w:bidi="ar-SA"/>
      </w:rPr>
    </w:lvl>
    <w:lvl w:ilvl="8">
      <w:numFmt w:val="bullet"/>
      <w:lvlText w:val="•"/>
      <w:lvlJc w:val="left"/>
      <w:pPr>
        <w:ind w:left="5761" w:hanging="485"/>
      </w:pPr>
      <w:rPr>
        <w:lang w:eastAsia="en-US" w:bidi="ar-SA"/>
      </w:rPr>
    </w:lvl>
  </w:abstractNum>
  <w:abstractNum w:abstractNumId="7">
    <w:nsid w:val="26B52202"/>
    <w:multiLevelType w:val="multilevel"/>
    <w:tmpl w:val="A6ACBB4A"/>
    <w:lvl w:ilvl="0">
      <w:start w:val="1"/>
      <w:numFmt w:val="decimal"/>
      <w:lvlText w:val="%1."/>
      <w:lvlJc w:val="left"/>
      <w:pPr>
        <w:ind w:left="380" w:hanging="240"/>
      </w:pPr>
      <w:rPr>
        <w:rFonts w:hint="default" w:ascii="Times New Roman" w:hAnsi="Times New Roman" w:eastAsia="Times New Roman" w:cs="Times New Roman"/>
        <w:b/>
        <w:bCs/>
        <w:spacing w:val="-14"/>
        <w:w w:val="100"/>
        <w:sz w:val="24"/>
        <w:szCs w:val="24"/>
        <w:lang w:eastAsia="en-US" w:bidi="ar-SA"/>
      </w:rPr>
    </w:lvl>
    <w:lvl w:ilvl="1">
      <w:start w:val="1"/>
      <w:numFmt w:val="decimal"/>
      <w:lvlText w:val="%1.%2."/>
      <w:lvlJc w:val="left"/>
      <w:pPr>
        <w:ind w:left="560" w:hanging="420"/>
      </w:pPr>
      <w:rPr>
        <w:rFonts w:hint="default" w:ascii="Times New Roman" w:hAnsi="Times New Roman" w:eastAsia="Times New Roman" w:cs="Times New Roman"/>
        <w:b/>
        <w:bCs/>
        <w:spacing w:val="-20"/>
        <w:w w:val="100"/>
        <w:sz w:val="24"/>
        <w:szCs w:val="24"/>
        <w:lang w:eastAsia="en-US" w:bidi="ar-SA"/>
      </w:rPr>
    </w:lvl>
    <w:lvl w:ilvl="2">
      <w:numFmt w:val="bullet"/>
      <w:lvlText w:val="•"/>
      <w:lvlJc w:val="left"/>
      <w:pPr>
        <w:ind w:left="1024" w:hanging="420"/>
      </w:pPr>
      <w:rPr>
        <w:lang w:eastAsia="en-US" w:bidi="ar-SA"/>
      </w:rPr>
    </w:lvl>
    <w:lvl w:ilvl="3">
      <w:numFmt w:val="bullet"/>
      <w:lvlText w:val="•"/>
      <w:lvlJc w:val="left"/>
      <w:pPr>
        <w:ind w:left="1488" w:hanging="420"/>
      </w:pPr>
      <w:rPr>
        <w:lang w:eastAsia="en-US" w:bidi="ar-SA"/>
      </w:rPr>
    </w:lvl>
    <w:lvl w:ilvl="4">
      <w:numFmt w:val="bullet"/>
      <w:lvlText w:val="•"/>
      <w:lvlJc w:val="left"/>
      <w:pPr>
        <w:ind w:left="1953" w:hanging="420"/>
      </w:pPr>
      <w:rPr>
        <w:lang w:eastAsia="en-US" w:bidi="ar-SA"/>
      </w:rPr>
    </w:lvl>
    <w:lvl w:ilvl="5">
      <w:numFmt w:val="bullet"/>
      <w:lvlText w:val="•"/>
      <w:lvlJc w:val="left"/>
      <w:pPr>
        <w:ind w:left="2417" w:hanging="420"/>
      </w:pPr>
      <w:rPr>
        <w:lang w:eastAsia="en-US" w:bidi="ar-SA"/>
      </w:rPr>
    </w:lvl>
    <w:lvl w:ilvl="6">
      <w:numFmt w:val="bullet"/>
      <w:lvlText w:val="•"/>
      <w:lvlJc w:val="left"/>
      <w:pPr>
        <w:ind w:left="2882" w:hanging="420"/>
      </w:pPr>
      <w:rPr>
        <w:lang w:eastAsia="en-US" w:bidi="ar-SA"/>
      </w:rPr>
    </w:lvl>
    <w:lvl w:ilvl="7">
      <w:numFmt w:val="bullet"/>
      <w:lvlText w:val="•"/>
      <w:lvlJc w:val="left"/>
      <w:pPr>
        <w:ind w:left="3346" w:hanging="420"/>
      </w:pPr>
      <w:rPr>
        <w:lang w:eastAsia="en-US" w:bidi="ar-SA"/>
      </w:rPr>
    </w:lvl>
    <w:lvl w:ilvl="8">
      <w:numFmt w:val="bullet"/>
      <w:lvlText w:val="•"/>
      <w:lvlJc w:val="left"/>
      <w:pPr>
        <w:ind w:left="3811" w:hanging="420"/>
      </w:pPr>
      <w:rPr>
        <w:lang w:eastAsia="en-US" w:bidi="ar-SA"/>
      </w:rPr>
    </w:lvl>
  </w:abstractNum>
  <w:abstractNum w:abstractNumId="8">
    <w:nsid w:val="28CA0C3B"/>
    <w:multiLevelType w:val="hybridMultilevel"/>
    <w:tmpl w:val="BFC09CF0"/>
    <w:lvl w:ilvl="0" w:tplc="6FAC8628">
      <w:start w:val="1"/>
      <w:numFmt w:val="bullet"/>
      <w:lvlText w:val="-"/>
      <w:lvlJc w:val="left"/>
      <w:pPr>
        <w:ind w:left="720" w:hanging="360"/>
      </w:pPr>
      <w:rPr>
        <w:rFonts w:hint="default" w:ascii="Times New Roman" w:hAnsi="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1332D96"/>
    <w:multiLevelType w:val="hybridMultilevel"/>
    <w:tmpl w:val="1460EF06"/>
    <w:lvl w:ilvl="0" w:tplc="515EE3FE">
      <w:start w:val="3"/>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nsid w:val="3754610A"/>
    <w:multiLevelType w:val="hybridMultilevel"/>
    <w:tmpl w:val="0630B182"/>
    <w:lvl w:ilvl="0" w:tplc="7AD0D9F6">
      <w:start w:val="1"/>
      <w:numFmt w:val="decimal"/>
      <w:lvlText w:val="[%1]"/>
      <w:lvlJc w:val="left"/>
      <w:pPr>
        <w:ind w:left="700" w:hanging="560"/>
      </w:pPr>
      <w:rPr>
        <w:rFonts w:hint="default" w:ascii="Times New Roman" w:hAnsi="Times New Roman" w:eastAsia="Times New Roman" w:cs="Times New Roman"/>
        <w:spacing w:val="-40"/>
        <w:w w:val="100"/>
        <w:sz w:val="24"/>
        <w:szCs w:val="24"/>
        <w:lang w:eastAsia="en-US" w:bidi="ar-SA"/>
      </w:rPr>
    </w:lvl>
    <w:lvl w:ilvl="1" w:tplc="450C52D8">
      <w:numFmt w:val="bullet"/>
      <w:lvlText w:val="•"/>
      <w:lvlJc w:val="left"/>
      <w:pPr>
        <w:ind w:left="1596" w:hanging="560"/>
      </w:pPr>
      <w:rPr>
        <w:lang w:eastAsia="en-US" w:bidi="ar-SA"/>
      </w:rPr>
    </w:lvl>
    <w:lvl w:ilvl="2" w:tplc="7CB4700A">
      <w:numFmt w:val="bullet"/>
      <w:lvlText w:val="•"/>
      <w:lvlJc w:val="left"/>
      <w:pPr>
        <w:ind w:left="2492" w:hanging="560"/>
      </w:pPr>
      <w:rPr>
        <w:lang w:eastAsia="en-US" w:bidi="ar-SA"/>
      </w:rPr>
    </w:lvl>
    <w:lvl w:ilvl="3" w:tplc="96F827E6">
      <w:numFmt w:val="bullet"/>
      <w:lvlText w:val="•"/>
      <w:lvlJc w:val="left"/>
      <w:pPr>
        <w:ind w:left="3389" w:hanging="560"/>
      </w:pPr>
      <w:rPr>
        <w:lang w:eastAsia="en-US" w:bidi="ar-SA"/>
      </w:rPr>
    </w:lvl>
    <w:lvl w:ilvl="4" w:tplc="1A6E3E68">
      <w:numFmt w:val="bullet"/>
      <w:lvlText w:val="•"/>
      <w:lvlJc w:val="left"/>
      <w:pPr>
        <w:ind w:left="4285" w:hanging="560"/>
      </w:pPr>
      <w:rPr>
        <w:lang w:eastAsia="en-US" w:bidi="ar-SA"/>
      </w:rPr>
    </w:lvl>
    <w:lvl w:ilvl="5" w:tplc="8AB266DA">
      <w:numFmt w:val="bullet"/>
      <w:lvlText w:val="•"/>
      <w:lvlJc w:val="left"/>
      <w:pPr>
        <w:ind w:left="5182" w:hanging="560"/>
      </w:pPr>
      <w:rPr>
        <w:lang w:eastAsia="en-US" w:bidi="ar-SA"/>
      </w:rPr>
    </w:lvl>
    <w:lvl w:ilvl="6" w:tplc="1CD2FE40">
      <w:numFmt w:val="bullet"/>
      <w:lvlText w:val="•"/>
      <w:lvlJc w:val="left"/>
      <w:pPr>
        <w:ind w:left="6078" w:hanging="560"/>
      </w:pPr>
      <w:rPr>
        <w:lang w:eastAsia="en-US" w:bidi="ar-SA"/>
      </w:rPr>
    </w:lvl>
    <w:lvl w:ilvl="7" w:tplc="9DEE1D7E">
      <w:numFmt w:val="bullet"/>
      <w:lvlText w:val="•"/>
      <w:lvlJc w:val="left"/>
      <w:pPr>
        <w:ind w:left="6975" w:hanging="560"/>
      </w:pPr>
      <w:rPr>
        <w:lang w:eastAsia="en-US" w:bidi="ar-SA"/>
      </w:rPr>
    </w:lvl>
    <w:lvl w:ilvl="8" w:tplc="E334F8DA">
      <w:numFmt w:val="bullet"/>
      <w:lvlText w:val="•"/>
      <w:lvlJc w:val="left"/>
      <w:pPr>
        <w:ind w:left="7871" w:hanging="560"/>
      </w:pPr>
      <w:rPr>
        <w:lang w:eastAsia="en-US" w:bidi="ar-SA"/>
      </w:rPr>
    </w:lvl>
  </w:abstractNum>
  <w:abstractNum w:abstractNumId="11">
    <w:nsid w:val="3AEE002C"/>
    <w:multiLevelType w:val="hybridMultilevel"/>
    <w:tmpl w:val="FEE08954"/>
    <w:lvl w:ilvl="0" w:tplc="F5FA0646">
      <w:start w:val="1"/>
      <w:numFmt w:val="bullet"/>
      <w:pStyle w:val="Bullet1"/>
      <w:lvlText w:val=""/>
      <w:lvlJc w:val="left"/>
      <w:pPr>
        <w:ind w:left="720" w:hanging="360"/>
      </w:pPr>
      <w:rPr>
        <w:rFonts w:hint="default" w:ascii="Symbol" w:hAnsi="Symbol" w:cs="Arial" w:eastAsiaTheme="minorHAnsi"/>
      </w:rPr>
    </w:lvl>
    <w:lvl w:ilvl="1" w:tplc="14706CCC">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2">
    <w:nsid w:val="42EA48A8"/>
    <w:multiLevelType w:val="multilevel"/>
    <w:tmpl w:val="A454D15A"/>
    <w:styleLink w:val="ListHeadings"/>
    <w:lvl w:ilvl="0">
      <w:start w:val="1"/>
      <w:numFmt w:val="decimal"/>
      <w:lvlText w:val="%1"/>
      <w:lvlJc w:val="left"/>
      <w:pPr>
        <w:ind w:left="851" w:hanging="851"/>
      </w:pPr>
    </w:lvl>
    <w:lvl w:ilvl="1">
      <w:start w:val="1"/>
      <w:numFmt w:val="decimal"/>
      <w:lvlText w:val="%1.%2"/>
      <w:lvlJc w:val="left"/>
      <w:pPr>
        <w:ind w:left="2553" w:hanging="851"/>
      </w:pPr>
    </w:lvl>
    <w:lvl w:ilvl="2">
      <w:start w:val="1"/>
      <w:numFmt w:val="decimal"/>
      <w:lvlText w:val="%1.%2.%3"/>
      <w:lvlJc w:val="left"/>
      <w:pPr>
        <w:ind w:left="851" w:hanging="851"/>
      </w:pPr>
    </w:lvl>
    <w:lvl w:ilvl="3">
      <w:start w:val="1"/>
      <w:numFmt w:val="decimal"/>
      <w:lvlText w:val="%1.%2.%3.%4"/>
      <w:lvlJc w:val="left"/>
      <w:pPr>
        <w:ind w:left="851" w:hanging="851"/>
      </w:pPr>
    </w:lvl>
    <w:lvl w:ilvl="4">
      <w:start w:val="1"/>
      <w:numFmt w:val="none"/>
      <w:lvlText w:val=""/>
      <w:lvlJc w:val="left"/>
      <w:pPr>
        <w:ind w:left="851" w:hanging="851"/>
      </w:pPr>
    </w:lvl>
    <w:lvl w:ilvl="5">
      <w:start w:val="1"/>
      <w:numFmt w:val="none"/>
      <w:lvlText w:val=""/>
      <w:lvlJc w:val="left"/>
      <w:pPr>
        <w:ind w:left="851" w:hanging="851"/>
      </w:pPr>
    </w:lvl>
    <w:lvl w:ilvl="6">
      <w:start w:val="1"/>
      <w:numFmt w:val="none"/>
      <w:lvlText w:val=""/>
      <w:lvlJc w:val="left"/>
      <w:pPr>
        <w:ind w:left="851" w:hanging="851"/>
      </w:pPr>
    </w:lvl>
    <w:lvl w:ilvl="7">
      <w:start w:val="1"/>
      <w:numFmt w:val="none"/>
      <w:lvlText w:val=""/>
      <w:lvlJc w:val="left"/>
      <w:pPr>
        <w:ind w:left="851" w:hanging="851"/>
      </w:pPr>
    </w:lvl>
    <w:lvl w:ilvl="8">
      <w:start w:val="1"/>
      <w:numFmt w:val="none"/>
      <w:lvlText w:val=""/>
      <w:lvlJc w:val="left"/>
      <w:pPr>
        <w:ind w:left="851" w:hanging="851"/>
      </w:pPr>
    </w:lvl>
  </w:abstractNum>
  <w:abstractNum w:abstractNumId="13">
    <w:nsid w:val="44BD531C"/>
    <w:multiLevelType w:val="hybridMultilevel"/>
    <w:tmpl w:val="53C6603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4">
    <w:nsid w:val="45190950"/>
    <w:multiLevelType w:val="multilevel"/>
    <w:tmpl w:val="AD6C8234"/>
    <w:lvl w:ilvl="0">
      <w:start w:val="3"/>
      <w:numFmt w:val="decimal"/>
      <w:lvlText w:val="%1"/>
      <w:lvlJc w:val="left"/>
      <w:pPr>
        <w:ind w:left="499" w:hanging="360"/>
      </w:pPr>
      <w:rPr>
        <w:lang w:eastAsia="en-US" w:bidi="ar-SA"/>
      </w:rPr>
    </w:lvl>
    <w:lvl w:ilvl="1">
      <w:start w:val="1"/>
      <w:numFmt w:val="decimal"/>
      <w:lvlText w:val="%1.%2"/>
      <w:lvlJc w:val="left"/>
      <w:pPr>
        <w:ind w:left="499" w:hanging="360"/>
      </w:pPr>
      <w:rPr>
        <w:rFonts w:hint="default" w:ascii="Times New Roman" w:hAnsi="Times New Roman" w:eastAsia="Times New Roman" w:cs="Times New Roman"/>
        <w:b/>
        <w:bCs/>
        <w:spacing w:val="-14"/>
        <w:w w:val="100"/>
        <w:sz w:val="24"/>
        <w:szCs w:val="24"/>
        <w:lang w:eastAsia="en-US" w:bidi="ar-SA"/>
      </w:rPr>
    </w:lvl>
    <w:lvl w:ilvl="2">
      <w:numFmt w:val="bullet"/>
      <w:lvlText w:val="•"/>
      <w:lvlJc w:val="left"/>
      <w:pPr>
        <w:ind w:left="1348" w:hanging="360"/>
      </w:pPr>
      <w:rPr>
        <w:lang w:eastAsia="en-US" w:bidi="ar-SA"/>
      </w:rPr>
    </w:lvl>
    <w:lvl w:ilvl="3">
      <w:numFmt w:val="bullet"/>
      <w:lvlText w:val="•"/>
      <w:lvlJc w:val="left"/>
      <w:pPr>
        <w:ind w:left="1772" w:hanging="360"/>
      </w:pPr>
      <w:rPr>
        <w:lang w:eastAsia="en-US" w:bidi="ar-SA"/>
      </w:rPr>
    </w:lvl>
    <w:lvl w:ilvl="4">
      <w:numFmt w:val="bullet"/>
      <w:lvlText w:val="•"/>
      <w:lvlJc w:val="left"/>
      <w:pPr>
        <w:ind w:left="2196" w:hanging="360"/>
      </w:pPr>
      <w:rPr>
        <w:lang w:eastAsia="en-US" w:bidi="ar-SA"/>
      </w:rPr>
    </w:lvl>
    <w:lvl w:ilvl="5">
      <w:numFmt w:val="bullet"/>
      <w:lvlText w:val="•"/>
      <w:lvlJc w:val="left"/>
      <w:pPr>
        <w:ind w:left="2620" w:hanging="360"/>
      </w:pPr>
      <w:rPr>
        <w:lang w:eastAsia="en-US" w:bidi="ar-SA"/>
      </w:rPr>
    </w:lvl>
    <w:lvl w:ilvl="6">
      <w:numFmt w:val="bullet"/>
      <w:lvlText w:val="•"/>
      <w:lvlJc w:val="left"/>
      <w:pPr>
        <w:ind w:left="3044" w:hanging="360"/>
      </w:pPr>
      <w:rPr>
        <w:lang w:eastAsia="en-US" w:bidi="ar-SA"/>
      </w:rPr>
    </w:lvl>
    <w:lvl w:ilvl="7">
      <w:numFmt w:val="bullet"/>
      <w:lvlText w:val="•"/>
      <w:lvlJc w:val="left"/>
      <w:pPr>
        <w:ind w:left="3468" w:hanging="360"/>
      </w:pPr>
      <w:rPr>
        <w:lang w:eastAsia="en-US" w:bidi="ar-SA"/>
      </w:rPr>
    </w:lvl>
    <w:lvl w:ilvl="8">
      <w:numFmt w:val="bullet"/>
      <w:lvlText w:val="•"/>
      <w:lvlJc w:val="left"/>
      <w:pPr>
        <w:ind w:left="3892" w:hanging="360"/>
      </w:pPr>
      <w:rPr>
        <w:lang w:eastAsia="en-US" w:bidi="ar-SA"/>
      </w:rPr>
    </w:lvl>
  </w:abstractNum>
  <w:abstractNum w:abstractNumId="15">
    <w:nsid w:val="515A2D62"/>
    <w:multiLevelType w:val="hybridMultilevel"/>
    <w:tmpl w:val="87D21040"/>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nsid w:val="522D57E5"/>
    <w:multiLevelType w:val="hybridMultilevel"/>
    <w:tmpl w:val="4BC2A12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7">
    <w:nsid w:val="60124DC4"/>
    <w:multiLevelType w:val="hybridMultilevel"/>
    <w:tmpl w:val="CD28F2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3F61019"/>
    <w:multiLevelType w:val="hybridMultilevel"/>
    <w:tmpl w:val="67AA678A"/>
    <w:lvl w:ilvl="0" w:tplc="B810B5EE">
      <w:start w:val="1"/>
      <w:numFmt w:val="lowerLetter"/>
      <w:lvlText w:val="%1)"/>
      <w:lvlJc w:val="left"/>
      <w:pPr>
        <w:ind w:left="399" w:hanging="260"/>
      </w:pPr>
      <w:rPr>
        <w:rFonts w:hint="default" w:ascii="Times New Roman" w:hAnsi="Times New Roman" w:eastAsia="Times New Roman" w:cs="Times New Roman"/>
        <w:i/>
        <w:spacing w:val="-8"/>
        <w:w w:val="100"/>
        <w:sz w:val="24"/>
        <w:szCs w:val="24"/>
        <w:lang w:eastAsia="en-US" w:bidi="ar-SA"/>
      </w:rPr>
    </w:lvl>
    <w:lvl w:ilvl="1" w:tplc="1C203CB6">
      <w:numFmt w:val="bullet"/>
      <w:lvlText w:val="•"/>
      <w:lvlJc w:val="left"/>
      <w:pPr>
        <w:ind w:left="832" w:hanging="260"/>
      </w:pPr>
      <w:rPr>
        <w:lang w:eastAsia="en-US" w:bidi="ar-SA"/>
      </w:rPr>
    </w:lvl>
    <w:lvl w:ilvl="2" w:tplc="6D84E8BC">
      <w:numFmt w:val="bullet"/>
      <w:lvlText w:val="•"/>
      <w:lvlJc w:val="left"/>
      <w:pPr>
        <w:ind w:left="1265" w:hanging="260"/>
      </w:pPr>
      <w:rPr>
        <w:lang w:eastAsia="en-US" w:bidi="ar-SA"/>
      </w:rPr>
    </w:lvl>
    <w:lvl w:ilvl="3" w:tplc="0A328A2E">
      <w:numFmt w:val="bullet"/>
      <w:lvlText w:val="•"/>
      <w:lvlJc w:val="left"/>
      <w:pPr>
        <w:ind w:left="1698" w:hanging="260"/>
      </w:pPr>
      <w:rPr>
        <w:lang w:eastAsia="en-US" w:bidi="ar-SA"/>
      </w:rPr>
    </w:lvl>
    <w:lvl w:ilvl="4" w:tplc="A964F20E">
      <w:numFmt w:val="bullet"/>
      <w:lvlText w:val="•"/>
      <w:lvlJc w:val="left"/>
      <w:pPr>
        <w:ind w:left="2130" w:hanging="260"/>
      </w:pPr>
      <w:rPr>
        <w:lang w:eastAsia="en-US" w:bidi="ar-SA"/>
      </w:rPr>
    </w:lvl>
    <w:lvl w:ilvl="5" w:tplc="B156CF00">
      <w:numFmt w:val="bullet"/>
      <w:lvlText w:val="•"/>
      <w:lvlJc w:val="left"/>
      <w:pPr>
        <w:ind w:left="2563" w:hanging="260"/>
      </w:pPr>
      <w:rPr>
        <w:lang w:eastAsia="en-US" w:bidi="ar-SA"/>
      </w:rPr>
    </w:lvl>
    <w:lvl w:ilvl="6" w:tplc="F34C6C64">
      <w:numFmt w:val="bullet"/>
      <w:lvlText w:val="•"/>
      <w:lvlJc w:val="left"/>
      <w:pPr>
        <w:ind w:left="2996" w:hanging="260"/>
      </w:pPr>
      <w:rPr>
        <w:lang w:eastAsia="en-US" w:bidi="ar-SA"/>
      </w:rPr>
    </w:lvl>
    <w:lvl w:ilvl="7" w:tplc="A53EAFBE">
      <w:numFmt w:val="bullet"/>
      <w:lvlText w:val="•"/>
      <w:lvlJc w:val="left"/>
      <w:pPr>
        <w:ind w:left="3428" w:hanging="260"/>
      </w:pPr>
      <w:rPr>
        <w:lang w:eastAsia="en-US" w:bidi="ar-SA"/>
      </w:rPr>
    </w:lvl>
    <w:lvl w:ilvl="8" w:tplc="BF581842">
      <w:numFmt w:val="bullet"/>
      <w:lvlText w:val="•"/>
      <w:lvlJc w:val="left"/>
      <w:pPr>
        <w:ind w:left="3861" w:hanging="260"/>
      </w:pPr>
      <w:rPr>
        <w:lang w:eastAsia="en-US" w:bidi="ar-SA"/>
      </w:rPr>
    </w:lvl>
  </w:abstractNum>
  <w:abstractNum w:abstractNumId="19">
    <w:nsid w:val="66CD15CA"/>
    <w:multiLevelType w:val="hybridMultilevel"/>
    <w:tmpl w:val="25AC94E6"/>
    <w:lvl w:ilvl="0" w:tplc="E82095A0">
      <w:numFmt w:val="bullet"/>
      <w:lvlText w:val="-"/>
      <w:lvlJc w:val="left"/>
      <w:pPr>
        <w:ind w:left="113" w:hanging="154"/>
      </w:pPr>
      <w:rPr>
        <w:rFonts w:hint="default" w:ascii="Cambria" w:hAnsi="Cambria" w:eastAsia="Cambria" w:cs="Cambria"/>
        <w:color w:val="231F20"/>
        <w:spacing w:val="-17"/>
        <w:w w:val="100"/>
        <w:sz w:val="22"/>
        <w:szCs w:val="22"/>
        <w:lang w:eastAsia="en-US" w:bidi="ar-SA"/>
      </w:rPr>
    </w:lvl>
    <w:lvl w:ilvl="1" w:tplc="8DA212C2">
      <w:numFmt w:val="bullet"/>
      <w:lvlText w:val="•"/>
      <w:lvlJc w:val="left"/>
      <w:pPr>
        <w:ind w:left="811" w:hanging="154"/>
      </w:pPr>
      <w:rPr>
        <w:lang w:eastAsia="en-US" w:bidi="ar-SA"/>
      </w:rPr>
    </w:lvl>
    <w:lvl w:ilvl="2" w:tplc="02DC127A">
      <w:numFmt w:val="bullet"/>
      <w:lvlText w:val="•"/>
      <w:lvlJc w:val="left"/>
      <w:pPr>
        <w:ind w:left="1502" w:hanging="154"/>
      </w:pPr>
      <w:rPr>
        <w:lang w:eastAsia="en-US" w:bidi="ar-SA"/>
      </w:rPr>
    </w:lvl>
    <w:lvl w:ilvl="3" w:tplc="1C1E2CA8">
      <w:numFmt w:val="bullet"/>
      <w:lvlText w:val="•"/>
      <w:lvlJc w:val="left"/>
      <w:pPr>
        <w:ind w:left="2193" w:hanging="154"/>
      </w:pPr>
      <w:rPr>
        <w:lang w:eastAsia="en-US" w:bidi="ar-SA"/>
      </w:rPr>
    </w:lvl>
    <w:lvl w:ilvl="4" w:tplc="967ED0A8">
      <w:numFmt w:val="bullet"/>
      <w:lvlText w:val="•"/>
      <w:lvlJc w:val="left"/>
      <w:pPr>
        <w:ind w:left="2884" w:hanging="154"/>
      </w:pPr>
      <w:rPr>
        <w:lang w:eastAsia="en-US" w:bidi="ar-SA"/>
      </w:rPr>
    </w:lvl>
    <w:lvl w:ilvl="5" w:tplc="7590700E">
      <w:numFmt w:val="bullet"/>
      <w:lvlText w:val="•"/>
      <w:lvlJc w:val="left"/>
      <w:pPr>
        <w:ind w:left="3575" w:hanging="154"/>
      </w:pPr>
      <w:rPr>
        <w:lang w:eastAsia="en-US" w:bidi="ar-SA"/>
      </w:rPr>
    </w:lvl>
    <w:lvl w:ilvl="6" w:tplc="3C502148">
      <w:numFmt w:val="bullet"/>
      <w:lvlText w:val="•"/>
      <w:lvlJc w:val="left"/>
      <w:pPr>
        <w:ind w:left="4266" w:hanging="154"/>
      </w:pPr>
      <w:rPr>
        <w:lang w:eastAsia="en-US" w:bidi="ar-SA"/>
      </w:rPr>
    </w:lvl>
    <w:lvl w:ilvl="7" w:tplc="42EA676A">
      <w:numFmt w:val="bullet"/>
      <w:lvlText w:val="•"/>
      <w:lvlJc w:val="left"/>
      <w:pPr>
        <w:ind w:left="4957" w:hanging="154"/>
      </w:pPr>
      <w:rPr>
        <w:lang w:eastAsia="en-US" w:bidi="ar-SA"/>
      </w:rPr>
    </w:lvl>
    <w:lvl w:ilvl="8" w:tplc="BF34CAF4">
      <w:numFmt w:val="bullet"/>
      <w:lvlText w:val="•"/>
      <w:lvlJc w:val="left"/>
      <w:pPr>
        <w:ind w:left="5648" w:hanging="154"/>
      </w:pPr>
      <w:rPr>
        <w:lang w:eastAsia="en-US" w:bidi="ar-SA"/>
      </w:rPr>
    </w:lvl>
  </w:abstractNum>
  <w:abstractNum w:abstractNumId="20">
    <w:nsid w:val="6AF5011D"/>
    <w:multiLevelType w:val="multilevel"/>
    <w:tmpl w:val="AD6C8234"/>
    <w:lvl w:ilvl="0">
      <w:start w:val="3"/>
      <w:numFmt w:val="decimal"/>
      <w:lvlText w:val="%1"/>
      <w:lvlJc w:val="left"/>
      <w:pPr>
        <w:ind w:left="499" w:hanging="360"/>
      </w:pPr>
      <w:rPr>
        <w:lang w:eastAsia="en-US" w:bidi="ar-SA"/>
      </w:rPr>
    </w:lvl>
    <w:lvl w:ilvl="1">
      <w:start w:val="1"/>
      <w:numFmt w:val="decimal"/>
      <w:lvlText w:val="%1.%2"/>
      <w:lvlJc w:val="left"/>
      <w:pPr>
        <w:ind w:left="499" w:hanging="360"/>
      </w:pPr>
      <w:rPr>
        <w:rFonts w:hint="default" w:ascii="Times New Roman" w:hAnsi="Times New Roman" w:eastAsia="Times New Roman" w:cs="Times New Roman"/>
        <w:b/>
        <w:bCs/>
        <w:spacing w:val="-14"/>
        <w:w w:val="100"/>
        <w:sz w:val="24"/>
        <w:szCs w:val="24"/>
        <w:lang w:eastAsia="en-US" w:bidi="ar-SA"/>
      </w:rPr>
    </w:lvl>
    <w:lvl w:ilvl="2">
      <w:numFmt w:val="bullet"/>
      <w:lvlText w:val="•"/>
      <w:lvlJc w:val="left"/>
      <w:pPr>
        <w:ind w:left="1348" w:hanging="360"/>
      </w:pPr>
      <w:rPr>
        <w:lang w:eastAsia="en-US" w:bidi="ar-SA"/>
      </w:rPr>
    </w:lvl>
    <w:lvl w:ilvl="3">
      <w:numFmt w:val="bullet"/>
      <w:lvlText w:val="•"/>
      <w:lvlJc w:val="left"/>
      <w:pPr>
        <w:ind w:left="1772" w:hanging="360"/>
      </w:pPr>
      <w:rPr>
        <w:lang w:eastAsia="en-US" w:bidi="ar-SA"/>
      </w:rPr>
    </w:lvl>
    <w:lvl w:ilvl="4">
      <w:numFmt w:val="bullet"/>
      <w:lvlText w:val="•"/>
      <w:lvlJc w:val="left"/>
      <w:pPr>
        <w:ind w:left="2196" w:hanging="360"/>
      </w:pPr>
      <w:rPr>
        <w:lang w:eastAsia="en-US" w:bidi="ar-SA"/>
      </w:rPr>
    </w:lvl>
    <w:lvl w:ilvl="5">
      <w:numFmt w:val="bullet"/>
      <w:lvlText w:val="•"/>
      <w:lvlJc w:val="left"/>
      <w:pPr>
        <w:ind w:left="2620" w:hanging="360"/>
      </w:pPr>
      <w:rPr>
        <w:lang w:eastAsia="en-US" w:bidi="ar-SA"/>
      </w:rPr>
    </w:lvl>
    <w:lvl w:ilvl="6">
      <w:numFmt w:val="bullet"/>
      <w:lvlText w:val="•"/>
      <w:lvlJc w:val="left"/>
      <w:pPr>
        <w:ind w:left="3044" w:hanging="360"/>
      </w:pPr>
      <w:rPr>
        <w:lang w:eastAsia="en-US" w:bidi="ar-SA"/>
      </w:rPr>
    </w:lvl>
    <w:lvl w:ilvl="7">
      <w:numFmt w:val="bullet"/>
      <w:lvlText w:val="•"/>
      <w:lvlJc w:val="left"/>
      <w:pPr>
        <w:ind w:left="3468" w:hanging="360"/>
      </w:pPr>
      <w:rPr>
        <w:lang w:eastAsia="en-US" w:bidi="ar-SA"/>
      </w:rPr>
    </w:lvl>
    <w:lvl w:ilvl="8">
      <w:numFmt w:val="bullet"/>
      <w:lvlText w:val="•"/>
      <w:lvlJc w:val="left"/>
      <w:pPr>
        <w:ind w:left="3892" w:hanging="360"/>
      </w:pPr>
      <w:rPr>
        <w:lang w:eastAsia="en-US" w:bidi="ar-SA"/>
      </w:rPr>
    </w:lvl>
  </w:abstractNum>
  <w:abstractNum w:abstractNumId="21">
    <w:nsid w:val="6EA50BAA"/>
    <w:multiLevelType w:val="hybridMultilevel"/>
    <w:tmpl w:val="36941AA2"/>
    <w:lvl w:ilvl="0" w:tplc="17348FF2">
      <w:numFmt w:val="bullet"/>
      <w:lvlText w:val=""/>
      <w:lvlJc w:val="left"/>
      <w:pPr>
        <w:ind w:left="1342" w:hanging="360"/>
      </w:pPr>
      <w:rPr>
        <w:rFonts w:hint="default" w:ascii="Symbol" w:hAnsi="Symbol" w:eastAsia="Symbol" w:cs="Symbol"/>
        <w:w w:val="100"/>
        <w:sz w:val="24"/>
        <w:szCs w:val="24"/>
        <w:lang w:val="en-US" w:eastAsia="en-US" w:bidi="ar-SA"/>
      </w:rPr>
    </w:lvl>
    <w:lvl w:ilvl="1" w:tplc="9C4A36C8">
      <w:numFmt w:val="bullet"/>
      <w:lvlText w:val="•"/>
      <w:lvlJc w:val="left"/>
      <w:pPr>
        <w:ind w:left="2252" w:hanging="360"/>
      </w:pPr>
      <w:rPr>
        <w:lang w:val="en-US" w:eastAsia="en-US" w:bidi="ar-SA"/>
      </w:rPr>
    </w:lvl>
    <w:lvl w:ilvl="2" w:tplc="F1329172">
      <w:numFmt w:val="bullet"/>
      <w:lvlText w:val="•"/>
      <w:lvlJc w:val="left"/>
      <w:pPr>
        <w:ind w:left="3165" w:hanging="360"/>
      </w:pPr>
      <w:rPr>
        <w:lang w:val="en-US" w:eastAsia="en-US" w:bidi="ar-SA"/>
      </w:rPr>
    </w:lvl>
    <w:lvl w:ilvl="3" w:tplc="335A8860">
      <w:numFmt w:val="bullet"/>
      <w:lvlText w:val="•"/>
      <w:lvlJc w:val="left"/>
      <w:pPr>
        <w:ind w:left="4077" w:hanging="360"/>
      </w:pPr>
      <w:rPr>
        <w:lang w:val="en-US" w:eastAsia="en-US" w:bidi="ar-SA"/>
      </w:rPr>
    </w:lvl>
    <w:lvl w:ilvl="4" w:tplc="573C1A94">
      <w:numFmt w:val="bullet"/>
      <w:lvlText w:val="•"/>
      <w:lvlJc w:val="left"/>
      <w:pPr>
        <w:ind w:left="4990" w:hanging="360"/>
      </w:pPr>
      <w:rPr>
        <w:lang w:val="en-US" w:eastAsia="en-US" w:bidi="ar-SA"/>
      </w:rPr>
    </w:lvl>
    <w:lvl w:ilvl="5" w:tplc="0B44A4B4">
      <w:numFmt w:val="bullet"/>
      <w:lvlText w:val="•"/>
      <w:lvlJc w:val="left"/>
      <w:pPr>
        <w:ind w:left="5902" w:hanging="360"/>
      </w:pPr>
      <w:rPr>
        <w:lang w:val="en-US" w:eastAsia="en-US" w:bidi="ar-SA"/>
      </w:rPr>
    </w:lvl>
    <w:lvl w:ilvl="6" w:tplc="24EA72BC">
      <w:numFmt w:val="bullet"/>
      <w:lvlText w:val="•"/>
      <w:lvlJc w:val="left"/>
      <w:pPr>
        <w:ind w:left="6815" w:hanging="360"/>
      </w:pPr>
      <w:rPr>
        <w:lang w:val="en-US" w:eastAsia="en-US" w:bidi="ar-SA"/>
      </w:rPr>
    </w:lvl>
    <w:lvl w:ilvl="7" w:tplc="12F6AFEE">
      <w:numFmt w:val="bullet"/>
      <w:lvlText w:val="•"/>
      <w:lvlJc w:val="left"/>
      <w:pPr>
        <w:ind w:left="7727" w:hanging="360"/>
      </w:pPr>
      <w:rPr>
        <w:lang w:val="en-US" w:eastAsia="en-US" w:bidi="ar-SA"/>
      </w:rPr>
    </w:lvl>
    <w:lvl w:ilvl="8" w:tplc="ADB2143A">
      <w:numFmt w:val="bullet"/>
      <w:lvlText w:val="•"/>
      <w:lvlJc w:val="left"/>
      <w:pPr>
        <w:ind w:left="8640" w:hanging="360"/>
      </w:pPr>
      <w:rPr>
        <w:lang w:val="en-US" w:eastAsia="en-US" w:bidi="ar-SA"/>
      </w:rPr>
    </w:lvl>
  </w:abstractNum>
  <w:abstractNum w:abstractNumId="22">
    <w:nsid w:val="74C60EB4"/>
    <w:multiLevelType w:val="hybridMultilevel"/>
    <w:tmpl w:val="67AA678A"/>
    <w:lvl w:ilvl="0" w:tplc="B810B5EE">
      <w:start w:val="1"/>
      <w:numFmt w:val="lowerLetter"/>
      <w:lvlText w:val="%1)"/>
      <w:lvlJc w:val="left"/>
      <w:pPr>
        <w:ind w:left="399" w:hanging="260"/>
      </w:pPr>
      <w:rPr>
        <w:rFonts w:hint="default" w:ascii="Times New Roman" w:hAnsi="Times New Roman" w:eastAsia="Times New Roman" w:cs="Times New Roman"/>
        <w:i/>
        <w:spacing w:val="-8"/>
        <w:w w:val="100"/>
        <w:sz w:val="24"/>
        <w:szCs w:val="24"/>
        <w:lang w:eastAsia="en-US" w:bidi="ar-SA"/>
      </w:rPr>
    </w:lvl>
    <w:lvl w:ilvl="1" w:tplc="1C203CB6">
      <w:numFmt w:val="bullet"/>
      <w:lvlText w:val="•"/>
      <w:lvlJc w:val="left"/>
      <w:pPr>
        <w:ind w:left="832" w:hanging="260"/>
      </w:pPr>
      <w:rPr>
        <w:lang w:eastAsia="en-US" w:bidi="ar-SA"/>
      </w:rPr>
    </w:lvl>
    <w:lvl w:ilvl="2" w:tplc="6D84E8BC">
      <w:numFmt w:val="bullet"/>
      <w:lvlText w:val="•"/>
      <w:lvlJc w:val="left"/>
      <w:pPr>
        <w:ind w:left="1265" w:hanging="260"/>
      </w:pPr>
      <w:rPr>
        <w:lang w:eastAsia="en-US" w:bidi="ar-SA"/>
      </w:rPr>
    </w:lvl>
    <w:lvl w:ilvl="3" w:tplc="0A328A2E">
      <w:numFmt w:val="bullet"/>
      <w:lvlText w:val="•"/>
      <w:lvlJc w:val="left"/>
      <w:pPr>
        <w:ind w:left="1698" w:hanging="260"/>
      </w:pPr>
      <w:rPr>
        <w:lang w:eastAsia="en-US" w:bidi="ar-SA"/>
      </w:rPr>
    </w:lvl>
    <w:lvl w:ilvl="4" w:tplc="A964F20E">
      <w:numFmt w:val="bullet"/>
      <w:lvlText w:val="•"/>
      <w:lvlJc w:val="left"/>
      <w:pPr>
        <w:ind w:left="2130" w:hanging="260"/>
      </w:pPr>
      <w:rPr>
        <w:lang w:eastAsia="en-US" w:bidi="ar-SA"/>
      </w:rPr>
    </w:lvl>
    <w:lvl w:ilvl="5" w:tplc="B156CF00">
      <w:numFmt w:val="bullet"/>
      <w:lvlText w:val="•"/>
      <w:lvlJc w:val="left"/>
      <w:pPr>
        <w:ind w:left="2563" w:hanging="260"/>
      </w:pPr>
      <w:rPr>
        <w:lang w:eastAsia="en-US" w:bidi="ar-SA"/>
      </w:rPr>
    </w:lvl>
    <w:lvl w:ilvl="6" w:tplc="F34C6C64">
      <w:numFmt w:val="bullet"/>
      <w:lvlText w:val="•"/>
      <w:lvlJc w:val="left"/>
      <w:pPr>
        <w:ind w:left="2996" w:hanging="260"/>
      </w:pPr>
      <w:rPr>
        <w:lang w:eastAsia="en-US" w:bidi="ar-SA"/>
      </w:rPr>
    </w:lvl>
    <w:lvl w:ilvl="7" w:tplc="A53EAFBE">
      <w:numFmt w:val="bullet"/>
      <w:lvlText w:val="•"/>
      <w:lvlJc w:val="left"/>
      <w:pPr>
        <w:ind w:left="3428" w:hanging="260"/>
      </w:pPr>
      <w:rPr>
        <w:lang w:eastAsia="en-US" w:bidi="ar-SA"/>
      </w:rPr>
    </w:lvl>
    <w:lvl w:ilvl="8" w:tplc="BF581842">
      <w:numFmt w:val="bullet"/>
      <w:lvlText w:val="•"/>
      <w:lvlJc w:val="left"/>
      <w:pPr>
        <w:ind w:left="3861" w:hanging="260"/>
      </w:pPr>
      <w:rPr>
        <w:lang w:eastAsia="en-US" w:bidi="ar-SA"/>
      </w:rPr>
    </w:lvl>
  </w:abstractNum>
  <w:abstractNum w:abstractNumId="23">
    <w:nsid w:val="75A34BB8"/>
    <w:multiLevelType w:val="multilevel"/>
    <w:tmpl w:val="A6ACBB4A"/>
    <w:lvl w:ilvl="0">
      <w:start w:val="1"/>
      <w:numFmt w:val="decimal"/>
      <w:lvlText w:val="%1."/>
      <w:lvlJc w:val="left"/>
      <w:pPr>
        <w:ind w:left="380" w:hanging="240"/>
      </w:pPr>
      <w:rPr>
        <w:rFonts w:hint="default" w:ascii="Times New Roman" w:hAnsi="Times New Roman" w:eastAsia="Times New Roman" w:cs="Times New Roman"/>
        <w:b/>
        <w:bCs/>
        <w:spacing w:val="-14"/>
        <w:w w:val="100"/>
        <w:sz w:val="24"/>
        <w:szCs w:val="24"/>
        <w:lang w:eastAsia="en-US" w:bidi="ar-SA"/>
      </w:rPr>
    </w:lvl>
    <w:lvl w:ilvl="1">
      <w:start w:val="1"/>
      <w:numFmt w:val="decimal"/>
      <w:lvlText w:val="%1.%2."/>
      <w:lvlJc w:val="left"/>
      <w:pPr>
        <w:ind w:left="560" w:hanging="420"/>
      </w:pPr>
      <w:rPr>
        <w:rFonts w:hint="default" w:ascii="Times New Roman" w:hAnsi="Times New Roman" w:eastAsia="Times New Roman" w:cs="Times New Roman"/>
        <w:b/>
        <w:bCs/>
        <w:spacing w:val="-20"/>
        <w:w w:val="100"/>
        <w:sz w:val="24"/>
        <w:szCs w:val="24"/>
        <w:lang w:eastAsia="en-US" w:bidi="ar-SA"/>
      </w:rPr>
    </w:lvl>
    <w:lvl w:ilvl="2">
      <w:numFmt w:val="bullet"/>
      <w:lvlText w:val="•"/>
      <w:lvlJc w:val="left"/>
      <w:pPr>
        <w:ind w:left="1024" w:hanging="420"/>
      </w:pPr>
      <w:rPr>
        <w:lang w:eastAsia="en-US" w:bidi="ar-SA"/>
      </w:rPr>
    </w:lvl>
    <w:lvl w:ilvl="3">
      <w:numFmt w:val="bullet"/>
      <w:lvlText w:val="•"/>
      <w:lvlJc w:val="left"/>
      <w:pPr>
        <w:ind w:left="1488" w:hanging="420"/>
      </w:pPr>
      <w:rPr>
        <w:lang w:eastAsia="en-US" w:bidi="ar-SA"/>
      </w:rPr>
    </w:lvl>
    <w:lvl w:ilvl="4">
      <w:numFmt w:val="bullet"/>
      <w:lvlText w:val="•"/>
      <w:lvlJc w:val="left"/>
      <w:pPr>
        <w:ind w:left="1953" w:hanging="420"/>
      </w:pPr>
      <w:rPr>
        <w:lang w:eastAsia="en-US" w:bidi="ar-SA"/>
      </w:rPr>
    </w:lvl>
    <w:lvl w:ilvl="5">
      <w:numFmt w:val="bullet"/>
      <w:lvlText w:val="•"/>
      <w:lvlJc w:val="left"/>
      <w:pPr>
        <w:ind w:left="2417" w:hanging="420"/>
      </w:pPr>
      <w:rPr>
        <w:lang w:eastAsia="en-US" w:bidi="ar-SA"/>
      </w:rPr>
    </w:lvl>
    <w:lvl w:ilvl="6">
      <w:numFmt w:val="bullet"/>
      <w:lvlText w:val="•"/>
      <w:lvlJc w:val="left"/>
      <w:pPr>
        <w:ind w:left="2882" w:hanging="420"/>
      </w:pPr>
      <w:rPr>
        <w:lang w:eastAsia="en-US" w:bidi="ar-SA"/>
      </w:rPr>
    </w:lvl>
    <w:lvl w:ilvl="7">
      <w:numFmt w:val="bullet"/>
      <w:lvlText w:val="•"/>
      <w:lvlJc w:val="left"/>
      <w:pPr>
        <w:ind w:left="3346" w:hanging="420"/>
      </w:pPr>
      <w:rPr>
        <w:lang w:eastAsia="en-US" w:bidi="ar-SA"/>
      </w:rPr>
    </w:lvl>
    <w:lvl w:ilvl="8">
      <w:numFmt w:val="bullet"/>
      <w:lvlText w:val="•"/>
      <w:lvlJc w:val="left"/>
      <w:pPr>
        <w:ind w:left="3811" w:hanging="420"/>
      </w:pPr>
      <w:rPr>
        <w:lang w:eastAsia="en-US" w:bidi="ar-SA"/>
      </w:rPr>
    </w:lvl>
  </w:abstractNum>
  <w:abstractNum w:abstractNumId="24">
    <w:nsid w:val="79003CEA"/>
    <w:multiLevelType w:val="hybridMultilevel"/>
    <w:tmpl w:val="4CDE5B36"/>
    <w:lvl w:ilvl="0" w:tplc="837E18A8">
      <w:start w:val="4"/>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nsid w:val="7F7E48E6"/>
    <w:multiLevelType w:val="multilevel"/>
    <w:tmpl w:val="AD308830"/>
    <w:lvl w:ilvl="0">
      <w:start w:val="6"/>
      <w:numFmt w:val="decimal"/>
      <w:lvlText w:val="%1"/>
      <w:lvlJc w:val="left"/>
      <w:pPr>
        <w:ind w:left="2114" w:hanging="1133"/>
      </w:pPr>
      <w:rPr>
        <w:rFonts w:hint="default" w:ascii="Times New Roman" w:hAnsi="Times New Roman" w:eastAsia="Times New Roman" w:cs="Times New Roman"/>
        <w:b/>
        <w:bCs/>
        <w:color w:val="28AAE0"/>
        <w:w w:val="99"/>
        <w:sz w:val="32"/>
        <w:szCs w:val="32"/>
        <w:lang w:val="en-US" w:eastAsia="en-US" w:bidi="ar-SA"/>
      </w:rPr>
    </w:lvl>
    <w:lvl w:ilvl="1">
      <w:start w:val="1"/>
      <w:numFmt w:val="decimal"/>
      <w:lvlText w:val="%1.%2"/>
      <w:lvlJc w:val="left"/>
      <w:pPr>
        <w:ind w:left="2114" w:hanging="1133"/>
      </w:pPr>
      <w:rPr>
        <w:rFonts w:hint="default" w:ascii="Times New Roman" w:hAnsi="Times New Roman" w:eastAsia="Times New Roman" w:cs="Times New Roman"/>
        <w:b/>
        <w:bCs/>
        <w:color w:val="28AAE0"/>
        <w:w w:val="100"/>
        <w:sz w:val="28"/>
        <w:szCs w:val="28"/>
        <w:lang w:val="en-US" w:eastAsia="en-US" w:bidi="ar-SA"/>
      </w:rPr>
    </w:lvl>
    <w:lvl w:ilvl="2">
      <w:numFmt w:val="bullet"/>
      <w:lvlText w:val=""/>
      <w:lvlJc w:val="left"/>
      <w:pPr>
        <w:ind w:left="1702" w:hanging="360"/>
      </w:pPr>
      <w:rPr>
        <w:rFonts w:hint="default" w:ascii="Symbol" w:hAnsi="Symbol" w:eastAsia="Symbol" w:cs="Symbol"/>
        <w:w w:val="99"/>
        <w:sz w:val="20"/>
        <w:szCs w:val="20"/>
        <w:lang w:val="en-US" w:eastAsia="en-US" w:bidi="ar-SA"/>
      </w:rPr>
    </w:lvl>
    <w:lvl w:ilvl="3">
      <w:numFmt w:val="bullet"/>
      <w:lvlText w:val="•"/>
      <w:lvlJc w:val="left"/>
      <w:pPr>
        <w:ind w:left="3974" w:hanging="360"/>
      </w:pPr>
      <w:rPr>
        <w:lang w:val="en-US" w:eastAsia="en-US" w:bidi="ar-SA"/>
      </w:rPr>
    </w:lvl>
    <w:lvl w:ilvl="4">
      <w:numFmt w:val="bullet"/>
      <w:lvlText w:val="•"/>
      <w:lvlJc w:val="left"/>
      <w:pPr>
        <w:ind w:left="4901" w:hanging="360"/>
      </w:pPr>
      <w:rPr>
        <w:lang w:val="en-US" w:eastAsia="en-US" w:bidi="ar-SA"/>
      </w:rPr>
    </w:lvl>
    <w:lvl w:ilvl="5">
      <w:numFmt w:val="bullet"/>
      <w:lvlText w:val="•"/>
      <w:lvlJc w:val="left"/>
      <w:pPr>
        <w:ind w:left="5829" w:hanging="360"/>
      </w:pPr>
      <w:rPr>
        <w:lang w:val="en-US" w:eastAsia="en-US" w:bidi="ar-SA"/>
      </w:rPr>
    </w:lvl>
    <w:lvl w:ilvl="6">
      <w:numFmt w:val="bullet"/>
      <w:lvlText w:val="•"/>
      <w:lvlJc w:val="left"/>
      <w:pPr>
        <w:ind w:left="6756" w:hanging="360"/>
      </w:pPr>
      <w:rPr>
        <w:lang w:val="en-US" w:eastAsia="en-US" w:bidi="ar-SA"/>
      </w:rPr>
    </w:lvl>
    <w:lvl w:ilvl="7">
      <w:numFmt w:val="bullet"/>
      <w:lvlText w:val="•"/>
      <w:lvlJc w:val="left"/>
      <w:pPr>
        <w:ind w:left="7683" w:hanging="360"/>
      </w:pPr>
      <w:rPr>
        <w:lang w:val="en-US" w:eastAsia="en-US" w:bidi="ar-SA"/>
      </w:rPr>
    </w:lvl>
    <w:lvl w:ilvl="8">
      <w:numFmt w:val="bullet"/>
      <w:lvlText w:val="•"/>
      <w:lvlJc w:val="left"/>
      <w:pPr>
        <w:ind w:left="8610" w:hanging="360"/>
      </w:pPr>
      <w:rPr>
        <w:lang w:val="en-US" w:eastAsia="en-US" w:bidi="ar-SA"/>
      </w:rPr>
    </w:lvl>
  </w:abstractNum>
  <w:num w:numId="1">
    <w:abstractNumId w:val="13"/>
  </w:num>
  <w:num w:numId="2">
    <w:abstractNumId w:val="17"/>
  </w:num>
  <w:num w:numId="3">
    <w:abstractNumId w:val="8"/>
  </w:num>
  <w:num w:numId="4">
    <w:abstractNumId w:val="15"/>
  </w:num>
  <w:num w:numId="5">
    <w:abstractNumId w:val="21"/>
  </w:num>
  <w:num w:numId="6">
    <w:abstractNumId w:val="25"/>
    <w:lvlOverride w:ilvl="0">
      <w:startOverride w:val="6"/>
    </w:lvlOverride>
    <w:lvlOverride w:ilvl="1">
      <w:startOverride w:val="1"/>
    </w:lvlOverride>
    <w:lvlOverride w:ilvl="2"/>
    <w:lvlOverride w:ilvl="3"/>
    <w:lvlOverride w:ilvl="4"/>
    <w:lvlOverride w:ilvl="5"/>
    <w:lvlOverride w:ilvl="6"/>
    <w:lvlOverride w:ilvl="7"/>
    <w:lvlOverride w:ilvl="8"/>
  </w:num>
  <w:num w:numId="7">
    <w:abstractNumId w:val="19"/>
  </w:num>
  <w:num w:numId="8">
    <w:abstractNumId w:val="6"/>
    <w:lvlOverride w:ilvl="0">
      <w:startOverride w:val="2"/>
    </w:lvlOverride>
    <w:lvlOverride w:ilvl="1">
      <w:startOverride w:val="1"/>
    </w:lvlOverride>
    <w:lvlOverride w:ilvl="2">
      <w:startOverride w:val="1"/>
    </w:lvlOverride>
    <w:lvlOverride w:ilvl="3"/>
    <w:lvlOverride w:ilvl="4"/>
    <w:lvlOverride w:ilvl="5"/>
    <w:lvlOverride w:ilvl="6"/>
    <w:lvlOverride w:ilvl="7"/>
    <w:lvlOverride w:ilvl="8"/>
  </w:num>
  <w:num w:numId="9">
    <w:abstractNumId w:val="23"/>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18"/>
    <w:lvlOverride w:ilvl="0">
      <w:startOverride w:val="1"/>
    </w:lvlOverride>
    <w:lvlOverride w:ilvl="1"/>
    <w:lvlOverride w:ilvl="2"/>
    <w:lvlOverride w:ilvl="3"/>
    <w:lvlOverride w:ilvl="4"/>
    <w:lvlOverride w:ilvl="5"/>
    <w:lvlOverride w:ilvl="6"/>
    <w:lvlOverride w:ilvl="7"/>
    <w:lvlOverride w:ilvl="8"/>
  </w:num>
  <w:num w:numId="11">
    <w:abstractNumId w:val="18"/>
  </w:num>
  <w:num w:numId="12">
    <w:abstractNumId w:val="22"/>
  </w:num>
  <w:num w:numId="13">
    <w:abstractNumId w:val="14"/>
    <w:lvlOverride w:ilvl="0">
      <w:startOverride w:val="3"/>
    </w:lvlOverride>
    <w:lvlOverride w:ilvl="1">
      <w:startOverride w:val="1"/>
    </w:lvlOverride>
    <w:lvlOverride w:ilvl="2"/>
    <w:lvlOverride w:ilvl="3"/>
    <w:lvlOverride w:ilvl="4"/>
    <w:lvlOverride w:ilvl="5"/>
    <w:lvlOverride w:ilvl="6"/>
    <w:lvlOverride w:ilvl="7"/>
    <w:lvlOverride w:ilvl="8"/>
  </w:num>
  <w:num w:numId="14">
    <w:abstractNumId w:val="20"/>
  </w:num>
  <w:num w:numId="15">
    <w:abstractNumId w:val="7"/>
  </w:num>
  <w:num w:numId="16">
    <w:abstractNumId w:val="10"/>
    <w:lvlOverride w:ilvl="0">
      <w:startOverride w:val="1"/>
    </w:lvlOverride>
    <w:lvlOverride w:ilvl="1"/>
    <w:lvlOverride w:ilvl="2"/>
    <w:lvlOverride w:ilvl="3"/>
    <w:lvlOverride w:ilvl="4"/>
    <w:lvlOverride w:ilvl="5"/>
    <w:lvlOverride w:ilvl="6"/>
    <w:lvlOverride w:ilvl="7"/>
    <w:lvlOverride w:ilvl="8"/>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num>
  <w:num w:numId="19">
    <w:abstractNumId w:val="12"/>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4"/>
  </w:num>
  <w:num w:numId="23">
    <w:abstractNumId w:val="1"/>
  </w:num>
  <w:num w:numId="24">
    <w:abstractNumId w:val="9"/>
  </w:num>
  <w:num w:numId="25">
    <w:abstractNumId w:val="11"/>
  </w:num>
  <w:num w:numId="26">
    <w:abstractNumId w:val="3"/>
  </w:num>
  <w:num w:numId="27">
    <w:abstractNumId w:val="0"/>
  </w:num>
  <w:num w:numId="28">
    <w:abstractNumId w:val="24"/>
  </w:num>
  <w:num w:numId="29">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40"/>
  <w:hideSpellingErrors/>
  <w:hideGrammaticalError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A78"/>
    <w:rsid w:val="0001711C"/>
    <w:rsid w:val="00023145"/>
    <w:rsid w:val="00024C61"/>
    <w:rsid w:val="00061866"/>
    <w:rsid w:val="00063768"/>
    <w:rsid w:val="0006541D"/>
    <w:rsid w:val="00082F98"/>
    <w:rsid w:val="00084FBB"/>
    <w:rsid w:val="000A177B"/>
    <w:rsid w:val="000B071A"/>
    <w:rsid w:val="000C0763"/>
    <w:rsid w:val="000C604C"/>
    <w:rsid w:val="000D63F4"/>
    <w:rsid w:val="00110F9C"/>
    <w:rsid w:val="0011634C"/>
    <w:rsid w:val="001421B3"/>
    <w:rsid w:val="001534FF"/>
    <w:rsid w:val="00156247"/>
    <w:rsid w:val="001639A5"/>
    <w:rsid w:val="00166E76"/>
    <w:rsid w:val="0018033F"/>
    <w:rsid w:val="001878B1"/>
    <w:rsid w:val="001A0F6F"/>
    <w:rsid w:val="001A1927"/>
    <w:rsid w:val="001B3E2A"/>
    <w:rsid w:val="001B5CA6"/>
    <w:rsid w:val="001B7299"/>
    <w:rsid w:val="001B7AAD"/>
    <w:rsid w:val="001C297B"/>
    <w:rsid w:val="001D7A78"/>
    <w:rsid w:val="001E200E"/>
    <w:rsid w:val="001F0068"/>
    <w:rsid w:val="00202CD9"/>
    <w:rsid w:val="00235779"/>
    <w:rsid w:val="0024713F"/>
    <w:rsid w:val="002510FB"/>
    <w:rsid w:val="00253E3E"/>
    <w:rsid w:val="00260A03"/>
    <w:rsid w:val="00273AFB"/>
    <w:rsid w:val="00281520"/>
    <w:rsid w:val="00281B35"/>
    <w:rsid w:val="002A1722"/>
    <w:rsid w:val="002A4440"/>
    <w:rsid w:val="002A5AC9"/>
    <w:rsid w:val="002B1BA8"/>
    <w:rsid w:val="002B642B"/>
    <w:rsid w:val="002B78DD"/>
    <w:rsid w:val="002C4D83"/>
    <w:rsid w:val="002F48E6"/>
    <w:rsid w:val="003059CB"/>
    <w:rsid w:val="00314729"/>
    <w:rsid w:val="00326BB0"/>
    <w:rsid w:val="0034089F"/>
    <w:rsid w:val="00356FDC"/>
    <w:rsid w:val="00361310"/>
    <w:rsid w:val="00361748"/>
    <w:rsid w:val="00381DFA"/>
    <w:rsid w:val="003A5AF6"/>
    <w:rsid w:val="003B498A"/>
    <w:rsid w:val="003C4E72"/>
    <w:rsid w:val="003C6C31"/>
    <w:rsid w:val="003E53FD"/>
    <w:rsid w:val="003F051B"/>
    <w:rsid w:val="003F492F"/>
    <w:rsid w:val="003F7C3A"/>
    <w:rsid w:val="0043657D"/>
    <w:rsid w:val="004405F4"/>
    <w:rsid w:val="00441C2E"/>
    <w:rsid w:val="004427B8"/>
    <w:rsid w:val="00450A32"/>
    <w:rsid w:val="00464FD4"/>
    <w:rsid w:val="004824B5"/>
    <w:rsid w:val="00485E3D"/>
    <w:rsid w:val="004B09CA"/>
    <w:rsid w:val="004B285F"/>
    <w:rsid w:val="004B2B8E"/>
    <w:rsid w:val="004B33D3"/>
    <w:rsid w:val="004B416A"/>
    <w:rsid w:val="004B75E4"/>
    <w:rsid w:val="004B7E46"/>
    <w:rsid w:val="004C7924"/>
    <w:rsid w:val="004D0CB2"/>
    <w:rsid w:val="004D733B"/>
    <w:rsid w:val="004F2B2E"/>
    <w:rsid w:val="00504D4F"/>
    <w:rsid w:val="00521713"/>
    <w:rsid w:val="0054669D"/>
    <w:rsid w:val="00557217"/>
    <w:rsid w:val="005A55A7"/>
    <w:rsid w:val="005C09A8"/>
    <w:rsid w:val="006458A7"/>
    <w:rsid w:val="00653C81"/>
    <w:rsid w:val="00654687"/>
    <w:rsid w:val="00672F27"/>
    <w:rsid w:val="0067508E"/>
    <w:rsid w:val="00675C86"/>
    <w:rsid w:val="00694534"/>
    <w:rsid w:val="006A6346"/>
    <w:rsid w:val="006C044A"/>
    <w:rsid w:val="006D1108"/>
    <w:rsid w:val="006E4FBD"/>
    <w:rsid w:val="006E71B7"/>
    <w:rsid w:val="006F0792"/>
    <w:rsid w:val="006F7382"/>
    <w:rsid w:val="00710ABA"/>
    <w:rsid w:val="007309F3"/>
    <w:rsid w:val="007500D2"/>
    <w:rsid w:val="007573B6"/>
    <w:rsid w:val="0076239C"/>
    <w:rsid w:val="00775E1F"/>
    <w:rsid w:val="00786A6B"/>
    <w:rsid w:val="007876A9"/>
    <w:rsid w:val="007B16A3"/>
    <w:rsid w:val="007C2983"/>
    <w:rsid w:val="007D1C2C"/>
    <w:rsid w:val="007E2B1F"/>
    <w:rsid w:val="007E6B31"/>
    <w:rsid w:val="007E7478"/>
    <w:rsid w:val="008110AA"/>
    <w:rsid w:val="00816AA9"/>
    <w:rsid w:val="00820BFB"/>
    <w:rsid w:val="00821FBB"/>
    <w:rsid w:val="00823AB2"/>
    <w:rsid w:val="00832BF4"/>
    <w:rsid w:val="00835228"/>
    <w:rsid w:val="00866B64"/>
    <w:rsid w:val="00872895"/>
    <w:rsid w:val="008728B3"/>
    <w:rsid w:val="008A3AD8"/>
    <w:rsid w:val="008A3F80"/>
    <w:rsid w:val="008A66EE"/>
    <w:rsid w:val="008B5905"/>
    <w:rsid w:val="008C4C2C"/>
    <w:rsid w:val="008E592E"/>
    <w:rsid w:val="008F018B"/>
    <w:rsid w:val="00905988"/>
    <w:rsid w:val="009206DA"/>
    <w:rsid w:val="00943DC2"/>
    <w:rsid w:val="00955AF5"/>
    <w:rsid w:val="00965776"/>
    <w:rsid w:val="009668FF"/>
    <w:rsid w:val="00970322"/>
    <w:rsid w:val="009776BD"/>
    <w:rsid w:val="009939C6"/>
    <w:rsid w:val="009B04E8"/>
    <w:rsid w:val="009B0851"/>
    <w:rsid w:val="009C297C"/>
    <w:rsid w:val="009D78DB"/>
    <w:rsid w:val="009E2183"/>
    <w:rsid w:val="009E3AF5"/>
    <w:rsid w:val="009F166E"/>
    <w:rsid w:val="009F206B"/>
    <w:rsid w:val="009F36C6"/>
    <w:rsid w:val="00A11701"/>
    <w:rsid w:val="00A179C1"/>
    <w:rsid w:val="00A3139D"/>
    <w:rsid w:val="00A32E01"/>
    <w:rsid w:val="00A37C26"/>
    <w:rsid w:val="00A42B00"/>
    <w:rsid w:val="00A57013"/>
    <w:rsid w:val="00A72EF6"/>
    <w:rsid w:val="00A92B08"/>
    <w:rsid w:val="00A96EE5"/>
    <w:rsid w:val="00A97168"/>
    <w:rsid w:val="00AA68C8"/>
    <w:rsid w:val="00AB09C7"/>
    <w:rsid w:val="00AB3693"/>
    <w:rsid w:val="00AB3AC6"/>
    <w:rsid w:val="00AC4F94"/>
    <w:rsid w:val="00AD2CCE"/>
    <w:rsid w:val="00AE08C2"/>
    <w:rsid w:val="00AE3557"/>
    <w:rsid w:val="00B01C70"/>
    <w:rsid w:val="00B02410"/>
    <w:rsid w:val="00B14C55"/>
    <w:rsid w:val="00B27B9B"/>
    <w:rsid w:val="00B706AD"/>
    <w:rsid w:val="00B72053"/>
    <w:rsid w:val="00B72209"/>
    <w:rsid w:val="00B828E7"/>
    <w:rsid w:val="00B87A9B"/>
    <w:rsid w:val="00BA1DB6"/>
    <w:rsid w:val="00BA4E5D"/>
    <w:rsid w:val="00BA5F4D"/>
    <w:rsid w:val="00BB6A25"/>
    <w:rsid w:val="00BD0D9D"/>
    <w:rsid w:val="00BD541D"/>
    <w:rsid w:val="00BF253D"/>
    <w:rsid w:val="00BF6E1D"/>
    <w:rsid w:val="00C04E1B"/>
    <w:rsid w:val="00C07FE7"/>
    <w:rsid w:val="00C14290"/>
    <w:rsid w:val="00C224CF"/>
    <w:rsid w:val="00C42A6E"/>
    <w:rsid w:val="00C61E25"/>
    <w:rsid w:val="00C663DD"/>
    <w:rsid w:val="00C727BF"/>
    <w:rsid w:val="00C72B75"/>
    <w:rsid w:val="00C84550"/>
    <w:rsid w:val="00CB26F3"/>
    <w:rsid w:val="00CC5569"/>
    <w:rsid w:val="00CC69DB"/>
    <w:rsid w:val="00CD688C"/>
    <w:rsid w:val="00D00E63"/>
    <w:rsid w:val="00D0585F"/>
    <w:rsid w:val="00D16634"/>
    <w:rsid w:val="00D2334A"/>
    <w:rsid w:val="00D31BC7"/>
    <w:rsid w:val="00D42866"/>
    <w:rsid w:val="00D77C07"/>
    <w:rsid w:val="00D85E99"/>
    <w:rsid w:val="00D90FC9"/>
    <w:rsid w:val="00DA2474"/>
    <w:rsid w:val="00DF367C"/>
    <w:rsid w:val="00E0215F"/>
    <w:rsid w:val="00E16041"/>
    <w:rsid w:val="00E21BE9"/>
    <w:rsid w:val="00E46B4D"/>
    <w:rsid w:val="00E519B0"/>
    <w:rsid w:val="00E62099"/>
    <w:rsid w:val="00E67133"/>
    <w:rsid w:val="00E86310"/>
    <w:rsid w:val="00EA4964"/>
    <w:rsid w:val="00EB2A35"/>
    <w:rsid w:val="00EE2840"/>
    <w:rsid w:val="00EE3F8E"/>
    <w:rsid w:val="00EF6032"/>
    <w:rsid w:val="00F37950"/>
    <w:rsid w:val="00F610A9"/>
    <w:rsid w:val="00FA0D1F"/>
    <w:rsid w:val="00FA38CE"/>
    <w:rsid w:val="00FB24E5"/>
    <w:rsid w:val="00FC4FE9"/>
    <w:rsid w:val="00FD4EBC"/>
    <w:rsid w:val="00FD7407"/>
    <w:rsid w:val="00FE42AD"/>
    <w:rsid w:val="00FE5C70"/>
    <w:rsid w:val="00FF171D"/>
    <w:rsid w:val="00FF73B5"/>
    <w:rsid w:val="1384C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0F8F2"/>
  <w15:docId w15:val="{1C7C6749-4CEA-B14D-8871-1AC88373F1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aliases w:val="Heading 11,Heading 1 Char Char Char Char Char Char Char Char Char Char Char Char Char,Chuong,Heading 1 Char Char Char Char Char Char Char Char Char Char Char,Chuong 1,CHUONG,CHUONG Char,EBAHeading 1,EBAHeading 1 Char,DB,Chapitre,Chapitre1,h"/>
    <w:basedOn w:val="Normal"/>
    <w:next w:val="BodyText"/>
    <w:link w:val="Heading1Char"/>
    <w:qFormat/>
    <w:rsid w:val="009F166E"/>
    <w:pPr>
      <w:keepNext/>
      <w:keepLines/>
      <w:spacing w:before="240" w:after="120" w:line="297" w:lineRule="auto"/>
      <w:ind w:left="851" w:hanging="851"/>
      <w:outlineLvl w:val="0"/>
    </w:pPr>
    <w:rPr>
      <w:rFonts w:ascii="Arial" w:hAnsi="Arial" w:eastAsiaTheme="majorEastAsia" w:cstheme="majorBidi"/>
      <w:color w:val="4F81BD" w:themeColor="accent1"/>
      <w:sz w:val="28"/>
      <w:szCs w:val="28"/>
      <w:lang w:val="en-GB" w:eastAsia="en-GB"/>
    </w:rPr>
  </w:style>
  <w:style w:type="paragraph" w:styleId="Heading2">
    <w:name w:val="heading 2"/>
    <w:aliases w:val="Heading 4 Char Char Char Char Char Char Char Char Char Char Char Char Char1,Heading 4 Char Char Char Char Char Char Char Char Char Char Char Char1,Heading 4 Char Char Char Char Char Char Char Char Char Char Char Char Char Char,1.1,sous-chapitr"/>
    <w:basedOn w:val="Normal"/>
    <w:next w:val="Normal"/>
    <w:link w:val="Heading2Char"/>
    <w:semiHidden/>
    <w:unhideWhenUsed/>
    <w:qFormat/>
    <w:rsid w:val="004405F4"/>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nhideWhenUsed/>
    <w:qFormat/>
    <w:rsid w:val="009F166E"/>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link w:val="Heading4Char"/>
    <w:unhideWhenUsed/>
    <w:qFormat/>
    <w:rsid w:val="004405F4"/>
    <w:pPr>
      <w:widowControl w:val="0"/>
      <w:autoSpaceDE w:val="0"/>
      <w:autoSpaceDN w:val="0"/>
      <w:spacing w:after="0" w:line="240" w:lineRule="auto"/>
      <w:ind w:left="982"/>
      <w:outlineLvl w:val="3"/>
    </w:pPr>
    <w:rPr>
      <w:rFonts w:ascii="Times New Roman" w:hAnsi="Times New Roman" w:eastAsia="Times New Roman" w:cs="Times New Roman"/>
      <w:b/>
      <w:bCs/>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aliases w:val="List Paragraph (numbered (a)),Bullets,List Paragraph1,Akapit z listą BS,Numbered List Paragraph,123 List Paragraph,References,Numbered Paragraph,Main numbered paragraph,Body,List_Paragraph,Multilevel para_II,Bullet,Normal 2 DC,Liste 1,L"/>
    <w:basedOn w:val="Normal"/>
    <w:link w:val="ListParagraphChar"/>
    <w:uiPriority w:val="1"/>
    <w:qFormat/>
    <w:rsid w:val="001D7A78"/>
    <w:pPr>
      <w:spacing w:after="0" w:line="240" w:lineRule="auto"/>
      <w:ind w:left="720"/>
      <w:contextualSpacing/>
    </w:pPr>
    <w:rPr>
      <w:rFonts w:ascii="Times New Roman" w:hAnsi="Times New Roman" w:eastAsia="Times New Roman" w:cs="Times New Roman"/>
      <w:sz w:val="24"/>
      <w:szCs w:val="24"/>
      <w:lang w:val="en-GB"/>
    </w:rPr>
  </w:style>
  <w:style w:type="character" w:styleId="normaltextrun" w:customStyle="1">
    <w:name w:val="normaltextrun"/>
    <w:basedOn w:val="DefaultParagraphFont"/>
    <w:rsid w:val="001D7A78"/>
  </w:style>
  <w:style w:type="character" w:styleId="ListParagraphChar" w:customStyle="1">
    <w:name w:val="List Paragraph Char"/>
    <w:aliases w:val="List Paragraph (numbered (a)) Char,Bullets Char,List Paragraph1 Char,Akapit z listą BS Char,Numbered List Paragraph Char,123 List Paragraph Char,References Char,Numbered Paragraph Char,Main numbered paragraph Char,Body Char,L Char"/>
    <w:basedOn w:val="DefaultParagraphFont"/>
    <w:link w:val="ListParagraph"/>
    <w:uiPriority w:val="34"/>
    <w:qFormat/>
    <w:locked/>
    <w:rsid w:val="001D7A78"/>
    <w:rPr>
      <w:rFonts w:ascii="Times New Roman" w:hAnsi="Times New Roman" w:eastAsia="Times New Roman" w:cs="Times New Roman"/>
      <w:sz w:val="24"/>
      <w:szCs w:val="24"/>
      <w:lang w:val="en-GB"/>
    </w:rPr>
  </w:style>
  <w:style w:type="paragraph" w:styleId="FootnoteText">
    <w:name w:val="footnote text"/>
    <w:basedOn w:val="Normal"/>
    <w:link w:val="FootnoteTextChar"/>
    <w:uiPriority w:val="99"/>
    <w:semiHidden/>
    <w:unhideWhenUsed/>
    <w:rsid w:val="000A177B"/>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0A177B"/>
    <w:rPr>
      <w:sz w:val="20"/>
      <w:szCs w:val="20"/>
    </w:rPr>
  </w:style>
  <w:style w:type="character" w:styleId="FootnoteReference">
    <w:name w:val="footnote reference"/>
    <w:aliases w:val="อ้างอิงเชิงอรรถ,ÍéÒ§ÍÔ§àªÔ§ÍÃÃ¶,ftref,16 Point,Superscript 6 Point,Ref,de nota al pie,footnote ref,fr,FnR-ANZDEC,(NECG) Footnote Reference,Fußnotenzeichen DISS,Footnote Ref in FtNote,SUPERS,Footnote Reference Number,BVI fnr,4_G,10 pt"/>
    <w:basedOn w:val="DefaultParagraphFont"/>
    <w:uiPriority w:val="99"/>
    <w:unhideWhenUsed/>
    <w:qFormat/>
    <w:rsid w:val="000A177B"/>
    <w:rPr>
      <w:vertAlign w:val="superscript"/>
      <w:lang w:val="en-GB"/>
    </w:rPr>
  </w:style>
  <w:style w:type="paragraph" w:styleId="NormalWeb">
    <w:name w:val="Normal (Web)"/>
    <w:basedOn w:val="Normal"/>
    <w:uiPriority w:val="99"/>
    <w:unhideWhenUsed/>
    <w:rsid w:val="00943DC2"/>
    <w:pPr>
      <w:spacing w:before="100" w:beforeAutospacing="1" w:after="100" w:afterAutospacing="1" w:line="240" w:lineRule="auto"/>
    </w:pPr>
    <w:rPr>
      <w:rFonts w:ascii="Times New Roman" w:hAnsi="Times New Roman" w:eastAsia="Times New Roman" w:cs="Times New Roman"/>
      <w:sz w:val="24"/>
      <w:szCs w:val="24"/>
      <w:lang w:val="en-GB"/>
    </w:rPr>
  </w:style>
  <w:style w:type="paragraph" w:styleId="Default" w:customStyle="1">
    <w:name w:val="Default"/>
    <w:rsid w:val="00943DC2"/>
    <w:pPr>
      <w:autoSpaceDE w:val="0"/>
      <w:autoSpaceDN w:val="0"/>
      <w:adjustRightInd w:val="0"/>
      <w:spacing w:after="0" w:line="240" w:lineRule="auto"/>
    </w:pPr>
    <w:rPr>
      <w:rFonts w:ascii="Myriad Pro" w:hAnsi="Myriad Pro" w:cs="Myriad Pro"/>
      <w:color w:val="000000"/>
      <w:sz w:val="24"/>
      <w:szCs w:val="24"/>
    </w:rPr>
  </w:style>
  <w:style w:type="paragraph" w:styleId="BodyText">
    <w:name w:val="Body Text"/>
    <w:basedOn w:val="Normal"/>
    <w:link w:val="BodyTextChar"/>
    <w:uiPriority w:val="99"/>
    <w:unhideWhenUsed/>
    <w:qFormat/>
    <w:rsid w:val="00EB2A35"/>
    <w:pPr>
      <w:spacing w:after="0" w:line="271" w:lineRule="auto"/>
      <w:jc w:val="both"/>
    </w:pPr>
    <w:rPr>
      <w:rFonts w:ascii="Arial" w:hAnsi="Arial" w:cs="Arial" w:eastAsiaTheme="minorEastAsia"/>
      <w:color w:val="000000" w:themeColor="text1"/>
      <w:sz w:val="20"/>
      <w:szCs w:val="20"/>
      <w:lang w:val="en-GB" w:eastAsia="en-GB"/>
    </w:rPr>
  </w:style>
  <w:style w:type="character" w:styleId="BodyTextChar" w:customStyle="1">
    <w:name w:val="Body Text Char"/>
    <w:basedOn w:val="DefaultParagraphFont"/>
    <w:link w:val="BodyText"/>
    <w:uiPriority w:val="99"/>
    <w:qFormat/>
    <w:rsid w:val="00EB2A35"/>
    <w:rPr>
      <w:rFonts w:ascii="Arial" w:hAnsi="Arial" w:cs="Arial" w:eastAsiaTheme="minorEastAsia"/>
      <w:color w:val="000000" w:themeColor="text1"/>
      <w:sz w:val="20"/>
      <w:szCs w:val="20"/>
      <w:lang w:val="en-GB" w:eastAsia="en-GB"/>
    </w:rPr>
  </w:style>
  <w:style w:type="paragraph" w:styleId="Subheader" w:customStyle="1">
    <w:name w:val="Sub header"/>
    <w:basedOn w:val="BodyText"/>
    <w:link w:val="SubheaderChar"/>
    <w:qFormat/>
    <w:rsid w:val="00EB2A35"/>
    <w:pPr>
      <w:keepNext/>
    </w:pPr>
    <w:rPr>
      <w:b/>
      <w:lang w:eastAsia="nl-NL"/>
    </w:rPr>
  </w:style>
  <w:style w:type="character" w:styleId="SubheaderChar" w:customStyle="1">
    <w:name w:val="Sub header Char"/>
    <w:basedOn w:val="BodyTextChar"/>
    <w:link w:val="Subheader"/>
    <w:qFormat/>
    <w:rsid w:val="00EB2A35"/>
    <w:rPr>
      <w:rFonts w:ascii="Arial" w:hAnsi="Arial" w:cs="Arial" w:eastAsiaTheme="minorEastAsia"/>
      <w:b/>
      <w:color w:val="000000" w:themeColor="text1"/>
      <w:sz w:val="20"/>
      <w:szCs w:val="20"/>
      <w:lang w:val="en-GB" w:eastAsia="nl-NL"/>
    </w:rPr>
  </w:style>
  <w:style w:type="paragraph" w:styleId="TableParagraph" w:customStyle="1">
    <w:name w:val="Table Paragraph"/>
    <w:basedOn w:val="Normal"/>
    <w:uiPriority w:val="1"/>
    <w:qFormat/>
    <w:rsid w:val="00AB09C7"/>
    <w:pPr>
      <w:widowControl w:val="0"/>
      <w:autoSpaceDE w:val="0"/>
      <w:autoSpaceDN w:val="0"/>
      <w:spacing w:after="0" w:line="240" w:lineRule="auto"/>
    </w:pPr>
    <w:rPr>
      <w:rFonts w:ascii="Times New Roman" w:hAnsi="Times New Roman" w:eastAsia="Times New Roman" w:cs="Times New Roman"/>
    </w:rPr>
  </w:style>
  <w:style w:type="character" w:styleId="Hyperlink">
    <w:name w:val="Hyperlink"/>
    <w:basedOn w:val="DefaultParagraphFont"/>
    <w:uiPriority w:val="99"/>
    <w:semiHidden/>
    <w:unhideWhenUsed/>
    <w:rsid w:val="004405F4"/>
    <w:rPr>
      <w:color w:val="0000FF"/>
      <w:u w:val="single"/>
    </w:rPr>
  </w:style>
  <w:style w:type="character" w:styleId="Heading4Char" w:customStyle="1">
    <w:name w:val="Heading 4 Char"/>
    <w:basedOn w:val="DefaultParagraphFont"/>
    <w:link w:val="Heading4"/>
    <w:uiPriority w:val="1"/>
    <w:rsid w:val="004405F4"/>
    <w:rPr>
      <w:rFonts w:ascii="Times New Roman" w:hAnsi="Times New Roman" w:eastAsia="Times New Roman" w:cs="Times New Roman"/>
      <w:b/>
      <w:bCs/>
      <w:sz w:val="20"/>
      <w:szCs w:val="20"/>
    </w:rPr>
  </w:style>
  <w:style w:type="character" w:styleId="Heading2Char" w:customStyle="1">
    <w:name w:val="Heading 2 Char"/>
    <w:aliases w:val="Heading 4 Char Char Char Char Char Char Char Char Char Char Char Char Char1 Char,Heading 4 Char Char Char Char Char Char Char Char Char Char Char Char1 Char,1.1 Char,sous-chapitr Char"/>
    <w:basedOn w:val="DefaultParagraphFont"/>
    <w:link w:val="Heading2"/>
    <w:uiPriority w:val="9"/>
    <w:semiHidden/>
    <w:rsid w:val="004405F4"/>
    <w:rPr>
      <w:rFonts w:asciiTheme="majorHAnsi" w:hAnsiTheme="majorHAnsi" w:eastAsiaTheme="majorEastAsia" w:cstheme="majorBidi"/>
      <w:b/>
      <w:bCs/>
      <w:color w:val="4F81BD" w:themeColor="accent1"/>
      <w:sz w:val="26"/>
      <w:szCs w:val="26"/>
    </w:rPr>
  </w:style>
  <w:style w:type="table" w:styleId="TableGrid">
    <w:name w:val="Table Grid"/>
    <w:basedOn w:val="TableNormal"/>
    <w:uiPriority w:val="59"/>
    <w:rsid w:val="00AB3AC6"/>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bullet1Char" w:customStyle="1">
    <w:name w:val="bullet 1 Char"/>
    <w:basedOn w:val="DefaultParagraphFont"/>
    <w:link w:val="bullet10"/>
    <w:qFormat/>
    <w:locked/>
    <w:rsid w:val="009F166E"/>
    <w:rPr>
      <w:rFonts w:ascii="Arial" w:hAnsi="Arial" w:cs="Arial"/>
    </w:rPr>
  </w:style>
  <w:style w:type="paragraph" w:styleId="bullet10" w:customStyle="1">
    <w:name w:val="bullet 1"/>
    <w:basedOn w:val="BodyText"/>
    <w:link w:val="bullet1Char"/>
    <w:qFormat/>
    <w:rsid w:val="009F166E"/>
    <w:pPr>
      <w:spacing w:line="268" w:lineRule="auto"/>
      <w:ind w:left="720" w:hanging="360"/>
    </w:pPr>
    <w:rPr>
      <w:rFonts w:eastAsiaTheme="minorHAnsi"/>
      <w:color w:val="auto"/>
      <w:sz w:val="22"/>
      <w:szCs w:val="22"/>
      <w:lang w:val="en-US" w:eastAsia="en-US"/>
    </w:rPr>
  </w:style>
  <w:style w:type="character" w:styleId="BulletnoChar" w:customStyle="1">
    <w:name w:val="Bullet no Char"/>
    <w:basedOn w:val="BodyTextChar"/>
    <w:link w:val="Bulletno"/>
    <w:qFormat/>
    <w:locked/>
    <w:rsid w:val="009F166E"/>
    <w:rPr>
      <w:rFonts w:ascii="Arial" w:hAnsi="Arial" w:cs="Arial" w:eastAsiaTheme="minorEastAsia"/>
      <w:color w:val="000000" w:themeColor="text1"/>
      <w:sz w:val="20"/>
      <w:szCs w:val="20"/>
      <w:lang w:val="en-GB" w:eastAsia="en-GB"/>
    </w:rPr>
  </w:style>
  <w:style w:type="paragraph" w:styleId="Bulletno" w:customStyle="1">
    <w:name w:val="Bullet no"/>
    <w:basedOn w:val="BodyText"/>
    <w:link w:val="BulletnoChar"/>
    <w:qFormat/>
    <w:rsid w:val="009F166E"/>
    <w:pPr>
      <w:numPr>
        <w:numId w:val="17"/>
      </w:numPr>
      <w:spacing w:line="268" w:lineRule="auto"/>
    </w:pPr>
    <w:rPr>
      <w:rFonts w:eastAsiaTheme="minorHAnsi"/>
      <w:color w:val="auto"/>
      <w:sz w:val="22"/>
      <w:szCs w:val="22"/>
      <w:lang w:val="en-US" w:eastAsia="en-US"/>
    </w:rPr>
  </w:style>
  <w:style w:type="paragraph" w:styleId="Bullet1" w:customStyle="1">
    <w:name w:val="Bullet 1"/>
    <w:basedOn w:val="Normal"/>
    <w:link w:val="Bullet1Char0"/>
    <w:qFormat/>
    <w:rsid w:val="009F166E"/>
    <w:pPr>
      <w:widowControl w:val="0"/>
      <w:numPr>
        <w:numId w:val="18"/>
      </w:numPr>
      <w:tabs>
        <w:tab w:val="num" w:pos="360"/>
        <w:tab w:val="left" w:pos="709"/>
      </w:tabs>
      <w:spacing w:after="0"/>
      <w:ind w:left="714" w:hanging="357"/>
      <w:jc w:val="both"/>
    </w:pPr>
    <w:rPr>
      <w:rFonts w:eastAsiaTheme="minorEastAsia" w:cstheme="minorHAnsi"/>
      <w:color w:val="000000" w:themeColor="text1"/>
      <w:sz w:val="20"/>
      <w:szCs w:val="20"/>
      <w:lang w:eastAsia="en-GB"/>
    </w:rPr>
  </w:style>
  <w:style w:type="character" w:styleId="Heading3Char" w:customStyle="1">
    <w:name w:val="Heading 3 Char"/>
    <w:basedOn w:val="DefaultParagraphFont"/>
    <w:link w:val="Heading3"/>
    <w:uiPriority w:val="9"/>
    <w:rsid w:val="009F166E"/>
    <w:rPr>
      <w:rFonts w:asciiTheme="majorHAnsi" w:hAnsiTheme="majorHAnsi" w:eastAsiaTheme="majorEastAsia" w:cstheme="majorBidi"/>
      <w:b/>
      <w:bCs/>
      <w:color w:val="4F81BD" w:themeColor="accent1"/>
    </w:rPr>
  </w:style>
  <w:style w:type="character" w:styleId="Heading1Char" w:customStyle="1">
    <w:name w:val="Heading 1 Char"/>
    <w:aliases w:val="Heading 11 Char,Heading 1 Char Char Char Char Char Char Char Char Char Char Char Char Char Char,Chuong Char,Heading 1 Char Char Char Char Char Char Char Char Char Char Char Char,Chuong 1 Char,CHUONG Char1,CHUONG Char Char,DB Char,h Char"/>
    <w:basedOn w:val="DefaultParagraphFont"/>
    <w:link w:val="Heading1"/>
    <w:rsid w:val="009F166E"/>
    <w:rPr>
      <w:rFonts w:ascii="Arial" w:hAnsi="Arial" w:eastAsiaTheme="majorEastAsia" w:cstheme="majorBidi"/>
      <w:color w:val="4F81BD" w:themeColor="accent1"/>
      <w:sz w:val="28"/>
      <w:szCs w:val="28"/>
      <w:lang w:val="en-GB" w:eastAsia="en-GB"/>
    </w:rPr>
  </w:style>
  <w:style w:type="character" w:styleId="subheaderChar0" w:customStyle="1">
    <w:name w:val="sub header Char"/>
    <w:basedOn w:val="BodyTextChar"/>
    <w:link w:val="subheader0"/>
    <w:qFormat/>
    <w:locked/>
    <w:rsid w:val="009F166E"/>
    <w:rPr>
      <w:rFonts w:ascii="Arial" w:hAnsi="Arial" w:cs="Arial" w:eastAsiaTheme="minorEastAsia"/>
      <w:b/>
      <w:color w:val="000000" w:themeColor="text1"/>
      <w:sz w:val="20"/>
      <w:szCs w:val="20"/>
      <w:lang w:val="en-GB" w:eastAsia="en-GB"/>
    </w:rPr>
  </w:style>
  <w:style w:type="paragraph" w:styleId="subheader0" w:customStyle="1">
    <w:name w:val="sub header"/>
    <w:basedOn w:val="Normal"/>
    <w:next w:val="BodyText"/>
    <w:link w:val="subheaderChar0"/>
    <w:qFormat/>
    <w:rsid w:val="009F166E"/>
    <w:pPr>
      <w:keepNext/>
      <w:spacing w:after="0" w:line="266" w:lineRule="auto"/>
      <w:jc w:val="both"/>
    </w:pPr>
    <w:rPr>
      <w:rFonts w:ascii="Arial" w:hAnsi="Arial" w:cs="Arial" w:eastAsiaTheme="minorEastAsia"/>
      <w:b/>
      <w:color w:val="000000" w:themeColor="text1"/>
      <w:sz w:val="20"/>
      <w:szCs w:val="20"/>
      <w:lang w:val="en-GB" w:eastAsia="en-GB"/>
    </w:rPr>
  </w:style>
  <w:style w:type="numbering" w:styleId="ListHeadings" w:customStyle="1">
    <w:name w:val="List Headings"/>
    <w:uiPriority w:val="99"/>
    <w:rsid w:val="009F166E"/>
    <w:pPr>
      <w:numPr>
        <w:numId w:val="19"/>
      </w:numPr>
    </w:pPr>
  </w:style>
  <w:style w:type="paragraph" w:styleId="Header">
    <w:name w:val="header"/>
    <w:basedOn w:val="Normal"/>
    <w:link w:val="HeaderChar"/>
    <w:uiPriority w:val="99"/>
    <w:unhideWhenUsed/>
    <w:rsid w:val="007309F3"/>
    <w:pPr>
      <w:tabs>
        <w:tab w:val="center" w:pos="4680"/>
        <w:tab w:val="right" w:pos="9360"/>
      </w:tabs>
      <w:spacing w:after="0" w:line="240" w:lineRule="auto"/>
    </w:pPr>
  </w:style>
  <w:style w:type="character" w:styleId="HeaderChar" w:customStyle="1">
    <w:name w:val="Header Char"/>
    <w:basedOn w:val="DefaultParagraphFont"/>
    <w:link w:val="Header"/>
    <w:uiPriority w:val="99"/>
    <w:rsid w:val="007309F3"/>
  </w:style>
  <w:style w:type="paragraph" w:styleId="Footer">
    <w:name w:val="footer"/>
    <w:basedOn w:val="Normal"/>
    <w:link w:val="FooterChar"/>
    <w:uiPriority w:val="99"/>
    <w:unhideWhenUsed/>
    <w:rsid w:val="007309F3"/>
    <w:pPr>
      <w:tabs>
        <w:tab w:val="center" w:pos="4680"/>
        <w:tab w:val="right" w:pos="9360"/>
      </w:tabs>
      <w:spacing w:after="0" w:line="240" w:lineRule="auto"/>
    </w:pPr>
  </w:style>
  <w:style w:type="character" w:styleId="FooterChar" w:customStyle="1">
    <w:name w:val="Footer Char"/>
    <w:basedOn w:val="DefaultParagraphFont"/>
    <w:link w:val="Footer"/>
    <w:uiPriority w:val="99"/>
    <w:rsid w:val="007309F3"/>
  </w:style>
  <w:style w:type="character" w:styleId="Bullet1Char0" w:customStyle="1">
    <w:name w:val="Bullet 1 Char"/>
    <w:basedOn w:val="DefaultParagraphFont"/>
    <w:link w:val="Bullet1"/>
    <w:qFormat/>
    <w:locked/>
    <w:rsid w:val="00FF171D"/>
    <w:rPr>
      <w:rFonts w:eastAsiaTheme="minorEastAsia" w:cstheme="minorHAnsi"/>
      <w:color w:val="000000" w:themeColor="text1"/>
      <w:sz w:val="20"/>
      <w:szCs w:val="20"/>
      <w:lang w:eastAsia="en-GB"/>
    </w:rPr>
  </w:style>
  <w:style w:type="character" w:styleId="CommentReference">
    <w:name w:val="annotation reference"/>
    <w:basedOn w:val="DefaultParagraphFont"/>
    <w:uiPriority w:val="99"/>
    <w:semiHidden/>
    <w:unhideWhenUsed/>
    <w:rsid w:val="00CC5569"/>
    <w:rPr>
      <w:sz w:val="16"/>
      <w:szCs w:val="16"/>
    </w:rPr>
  </w:style>
  <w:style w:type="paragraph" w:styleId="CommentText">
    <w:name w:val="annotation text"/>
    <w:basedOn w:val="Normal"/>
    <w:link w:val="CommentTextChar"/>
    <w:uiPriority w:val="99"/>
    <w:semiHidden/>
    <w:unhideWhenUsed/>
    <w:rsid w:val="00CC5569"/>
    <w:pPr>
      <w:spacing w:line="240" w:lineRule="auto"/>
    </w:pPr>
    <w:rPr>
      <w:sz w:val="20"/>
      <w:szCs w:val="20"/>
    </w:rPr>
  </w:style>
  <w:style w:type="character" w:styleId="CommentTextChar" w:customStyle="1">
    <w:name w:val="Comment Text Char"/>
    <w:basedOn w:val="DefaultParagraphFont"/>
    <w:link w:val="CommentText"/>
    <w:uiPriority w:val="99"/>
    <w:semiHidden/>
    <w:rsid w:val="00CC5569"/>
    <w:rPr>
      <w:sz w:val="20"/>
      <w:szCs w:val="20"/>
    </w:rPr>
  </w:style>
  <w:style w:type="paragraph" w:styleId="CommentSubject">
    <w:name w:val="annotation subject"/>
    <w:basedOn w:val="CommentText"/>
    <w:next w:val="CommentText"/>
    <w:link w:val="CommentSubjectChar"/>
    <w:uiPriority w:val="99"/>
    <w:semiHidden/>
    <w:unhideWhenUsed/>
    <w:rsid w:val="00CC5569"/>
    <w:rPr>
      <w:b/>
      <w:bCs/>
    </w:rPr>
  </w:style>
  <w:style w:type="character" w:styleId="CommentSubjectChar" w:customStyle="1">
    <w:name w:val="Comment Subject Char"/>
    <w:basedOn w:val="CommentTextChar"/>
    <w:link w:val="CommentSubject"/>
    <w:uiPriority w:val="99"/>
    <w:semiHidden/>
    <w:rsid w:val="00CC5569"/>
    <w:rPr>
      <w:b/>
      <w:bCs/>
      <w:sz w:val="20"/>
      <w:szCs w:val="20"/>
    </w:rPr>
  </w:style>
  <w:style w:type="paragraph" w:styleId="BalloonText">
    <w:name w:val="Balloon Text"/>
    <w:basedOn w:val="Normal"/>
    <w:link w:val="BalloonTextChar"/>
    <w:uiPriority w:val="99"/>
    <w:semiHidden/>
    <w:unhideWhenUsed/>
    <w:rsid w:val="004F2B2E"/>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4F2B2E"/>
    <w:rPr>
      <w:rFonts w:ascii="Segoe UI" w:hAnsi="Segoe UI" w:cs="Segoe UI"/>
      <w:sz w:val="18"/>
      <w:szCs w:val="18"/>
    </w:rPr>
  </w:style>
  <w:style w:type="paragraph" w:styleId="xl24" w:customStyle="1">
    <w:name w:val="xl24"/>
    <w:basedOn w:val="Normal"/>
    <w:rsid w:val="00A42B00"/>
    <w:pPr>
      <w:pBdr>
        <w:bottom w:val="single" w:color="auto" w:sz="4" w:space="0"/>
        <w:right w:val="single" w:color="auto" w:sz="4" w:space="0"/>
      </w:pBdr>
      <w:spacing w:before="100" w:beforeAutospacing="1" w:after="100" w:afterAutospacing="1" w:line="240" w:lineRule="auto"/>
      <w:jc w:val="center"/>
    </w:pPr>
    <w:rPr>
      <w:rFonts w:ascii="Palatino Linotype" w:hAnsi="Palatino Linotype" w:eastAsia="Arial Unicode MS" w:cs="Times New Roman"/>
      <w:b/>
      <w:bCs/>
      <w:sz w:val="24"/>
      <w:szCs w:val="24"/>
      <w:lang w:val="en-GB"/>
    </w:rPr>
  </w:style>
  <w:style w:type="character" w:styleId="Emphasis">
    <w:name w:val="Emphasis"/>
    <w:basedOn w:val="DefaultParagraphFont"/>
    <w:uiPriority w:val="20"/>
    <w:qFormat/>
    <w:rsid w:val="00A42B00"/>
    <w:rPr>
      <w:i/>
      <w:iCs/>
    </w:rPr>
  </w:style>
  <w:style w:type="character" w:styleId="Vnbnnidung2" w:customStyle="1">
    <w:name w:val="Văn bản nội dung (2)_"/>
    <w:link w:val="Vnbnnidung20"/>
    <w:rsid w:val="0067508E"/>
    <w:rPr>
      <w:shd w:val="clear" w:color="auto" w:fill="FFFFFF"/>
    </w:rPr>
  </w:style>
  <w:style w:type="paragraph" w:styleId="Vnbnnidung20" w:customStyle="1">
    <w:name w:val="Văn bản nội dung (2)"/>
    <w:basedOn w:val="Normal"/>
    <w:link w:val="Vnbnnidung2"/>
    <w:rsid w:val="0067508E"/>
    <w:pPr>
      <w:widowControl w:val="0"/>
      <w:shd w:val="clear" w:color="auto" w:fill="FFFFFF"/>
      <w:spacing w:after="0" w:line="298" w:lineRule="exact"/>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38279">
      <w:bodyDiv w:val="1"/>
      <w:marLeft w:val="0"/>
      <w:marRight w:val="0"/>
      <w:marTop w:val="0"/>
      <w:marBottom w:val="0"/>
      <w:divBdr>
        <w:top w:val="none" w:sz="0" w:space="0" w:color="auto"/>
        <w:left w:val="none" w:sz="0" w:space="0" w:color="auto"/>
        <w:bottom w:val="none" w:sz="0" w:space="0" w:color="auto"/>
        <w:right w:val="none" w:sz="0" w:space="0" w:color="auto"/>
      </w:divBdr>
    </w:div>
    <w:div w:id="164174424">
      <w:bodyDiv w:val="1"/>
      <w:marLeft w:val="0"/>
      <w:marRight w:val="0"/>
      <w:marTop w:val="0"/>
      <w:marBottom w:val="0"/>
      <w:divBdr>
        <w:top w:val="none" w:sz="0" w:space="0" w:color="auto"/>
        <w:left w:val="none" w:sz="0" w:space="0" w:color="auto"/>
        <w:bottom w:val="none" w:sz="0" w:space="0" w:color="auto"/>
        <w:right w:val="none" w:sz="0" w:space="0" w:color="auto"/>
      </w:divBdr>
    </w:div>
    <w:div w:id="177472654">
      <w:bodyDiv w:val="1"/>
      <w:marLeft w:val="0"/>
      <w:marRight w:val="0"/>
      <w:marTop w:val="0"/>
      <w:marBottom w:val="0"/>
      <w:divBdr>
        <w:top w:val="none" w:sz="0" w:space="0" w:color="auto"/>
        <w:left w:val="none" w:sz="0" w:space="0" w:color="auto"/>
        <w:bottom w:val="none" w:sz="0" w:space="0" w:color="auto"/>
        <w:right w:val="none" w:sz="0" w:space="0" w:color="auto"/>
      </w:divBdr>
    </w:div>
    <w:div w:id="181477068">
      <w:bodyDiv w:val="1"/>
      <w:marLeft w:val="0"/>
      <w:marRight w:val="0"/>
      <w:marTop w:val="0"/>
      <w:marBottom w:val="0"/>
      <w:divBdr>
        <w:top w:val="none" w:sz="0" w:space="0" w:color="auto"/>
        <w:left w:val="none" w:sz="0" w:space="0" w:color="auto"/>
        <w:bottom w:val="none" w:sz="0" w:space="0" w:color="auto"/>
        <w:right w:val="none" w:sz="0" w:space="0" w:color="auto"/>
      </w:divBdr>
    </w:div>
    <w:div w:id="228272111">
      <w:bodyDiv w:val="1"/>
      <w:marLeft w:val="0"/>
      <w:marRight w:val="0"/>
      <w:marTop w:val="0"/>
      <w:marBottom w:val="0"/>
      <w:divBdr>
        <w:top w:val="none" w:sz="0" w:space="0" w:color="auto"/>
        <w:left w:val="none" w:sz="0" w:space="0" w:color="auto"/>
        <w:bottom w:val="none" w:sz="0" w:space="0" w:color="auto"/>
        <w:right w:val="none" w:sz="0" w:space="0" w:color="auto"/>
      </w:divBdr>
    </w:div>
    <w:div w:id="246962840">
      <w:bodyDiv w:val="1"/>
      <w:marLeft w:val="0"/>
      <w:marRight w:val="0"/>
      <w:marTop w:val="0"/>
      <w:marBottom w:val="0"/>
      <w:divBdr>
        <w:top w:val="none" w:sz="0" w:space="0" w:color="auto"/>
        <w:left w:val="none" w:sz="0" w:space="0" w:color="auto"/>
        <w:bottom w:val="none" w:sz="0" w:space="0" w:color="auto"/>
        <w:right w:val="none" w:sz="0" w:space="0" w:color="auto"/>
      </w:divBdr>
    </w:div>
    <w:div w:id="294485693">
      <w:bodyDiv w:val="1"/>
      <w:marLeft w:val="0"/>
      <w:marRight w:val="0"/>
      <w:marTop w:val="0"/>
      <w:marBottom w:val="0"/>
      <w:divBdr>
        <w:top w:val="none" w:sz="0" w:space="0" w:color="auto"/>
        <w:left w:val="none" w:sz="0" w:space="0" w:color="auto"/>
        <w:bottom w:val="none" w:sz="0" w:space="0" w:color="auto"/>
        <w:right w:val="none" w:sz="0" w:space="0" w:color="auto"/>
      </w:divBdr>
    </w:div>
    <w:div w:id="434792697">
      <w:bodyDiv w:val="1"/>
      <w:marLeft w:val="0"/>
      <w:marRight w:val="0"/>
      <w:marTop w:val="0"/>
      <w:marBottom w:val="0"/>
      <w:divBdr>
        <w:top w:val="none" w:sz="0" w:space="0" w:color="auto"/>
        <w:left w:val="none" w:sz="0" w:space="0" w:color="auto"/>
        <w:bottom w:val="none" w:sz="0" w:space="0" w:color="auto"/>
        <w:right w:val="none" w:sz="0" w:space="0" w:color="auto"/>
      </w:divBdr>
    </w:div>
    <w:div w:id="618150920">
      <w:bodyDiv w:val="1"/>
      <w:marLeft w:val="0"/>
      <w:marRight w:val="0"/>
      <w:marTop w:val="0"/>
      <w:marBottom w:val="0"/>
      <w:divBdr>
        <w:top w:val="none" w:sz="0" w:space="0" w:color="auto"/>
        <w:left w:val="none" w:sz="0" w:space="0" w:color="auto"/>
        <w:bottom w:val="none" w:sz="0" w:space="0" w:color="auto"/>
        <w:right w:val="none" w:sz="0" w:space="0" w:color="auto"/>
      </w:divBdr>
    </w:div>
    <w:div w:id="675503040">
      <w:bodyDiv w:val="1"/>
      <w:marLeft w:val="0"/>
      <w:marRight w:val="0"/>
      <w:marTop w:val="0"/>
      <w:marBottom w:val="0"/>
      <w:divBdr>
        <w:top w:val="none" w:sz="0" w:space="0" w:color="auto"/>
        <w:left w:val="none" w:sz="0" w:space="0" w:color="auto"/>
        <w:bottom w:val="none" w:sz="0" w:space="0" w:color="auto"/>
        <w:right w:val="none" w:sz="0" w:space="0" w:color="auto"/>
      </w:divBdr>
    </w:div>
    <w:div w:id="753742594">
      <w:bodyDiv w:val="1"/>
      <w:marLeft w:val="0"/>
      <w:marRight w:val="0"/>
      <w:marTop w:val="0"/>
      <w:marBottom w:val="0"/>
      <w:divBdr>
        <w:top w:val="none" w:sz="0" w:space="0" w:color="auto"/>
        <w:left w:val="none" w:sz="0" w:space="0" w:color="auto"/>
        <w:bottom w:val="none" w:sz="0" w:space="0" w:color="auto"/>
        <w:right w:val="none" w:sz="0" w:space="0" w:color="auto"/>
      </w:divBdr>
    </w:div>
    <w:div w:id="787698990">
      <w:bodyDiv w:val="1"/>
      <w:marLeft w:val="0"/>
      <w:marRight w:val="0"/>
      <w:marTop w:val="0"/>
      <w:marBottom w:val="0"/>
      <w:divBdr>
        <w:top w:val="none" w:sz="0" w:space="0" w:color="auto"/>
        <w:left w:val="none" w:sz="0" w:space="0" w:color="auto"/>
        <w:bottom w:val="none" w:sz="0" w:space="0" w:color="auto"/>
        <w:right w:val="none" w:sz="0" w:space="0" w:color="auto"/>
      </w:divBdr>
    </w:div>
    <w:div w:id="791098015">
      <w:bodyDiv w:val="1"/>
      <w:marLeft w:val="0"/>
      <w:marRight w:val="0"/>
      <w:marTop w:val="0"/>
      <w:marBottom w:val="0"/>
      <w:divBdr>
        <w:top w:val="none" w:sz="0" w:space="0" w:color="auto"/>
        <w:left w:val="none" w:sz="0" w:space="0" w:color="auto"/>
        <w:bottom w:val="none" w:sz="0" w:space="0" w:color="auto"/>
        <w:right w:val="none" w:sz="0" w:space="0" w:color="auto"/>
      </w:divBdr>
    </w:div>
    <w:div w:id="802624647">
      <w:bodyDiv w:val="1"/>
      <w:marLeft w:val="0"/>
      <w:marRight w:val="0"/>
      <w:marTop w:val="0"/>
      <w:marBottom w:val="0"/>
      <w:divBdr>
        <w:top w:val="none" w:sz="0" w:space="0" w:color="auto"/>
        <w:left w:val="none" w:sz="0" w:space="0" w:color="auto"/>
        <w:bottom w:val="none" w:sz="0" w:space="0" w:color="auto"/>
        <w:right w:val="none" w:sz="0" w:space="0" w:color="auto"/>
      </w:divBdr>
    </w:div>
    <w:div w:id="816992777">
      <w:bodyDiv w:val="1"/>
      <w:marLeft w:val="0"/>
      <w:marRight w:val="0"/>
      <w:marTop w:val="0"/>
      <w:marBottom w:val="0"/>
      <w:divBdr>
        <w:top w:val="none" w:sz="0" w:space="0" w:color="auto"/>
        <w:left w:val="none" w:sz="0" w:space="0" w:color="auto"/>
        <w:bottom w:val="none" w:sz="0" w:space="0" w:color="auto"/>
        <w:right w:val="none" w:sz="0" w:space="0" w:color="auto"/>
      </w:divBdr>
    </w:div>
    <w:div w:id="854266475">
      <w:bodyDiv w:val="1"/>
      <w:marLeft w:val="0"/>
      <w:marRight w:val="0"/>
      <w:marTop w:val="0"/>
      <w:marBottom w:val="0"/>
      <w:divBdr>
        <w:top w:val="none" w:sz="0" w:space="0" w:color="auto"/>
        <w:left w:val="none" w:sz="0" w:space="0" w:color="auto"/>
        <w:bottom w:val="none" w:sz="0" w:space="0" w:color="auto"/>
        <w:right w:val="none" w:sz="0" w:space="0" w:color="auto"/>
      </w:divBdr>
    </w:div>
    <w:div w:id="864174489">
      <w:bodyDiv w:val="1"/>
      <w:marLeft w:val="0"/>
      <w:marRight w:val="0"/>
      <w:marTop w:val="0"/>
      <w:marBottom w:val="0"/>
      <w:divBdr>
        <w:top w:val="none" w:sz="0" w:space="0" w:color="auto"/>
        <w:left w:val="none" w:sz="0" w:space="0" w:color="auto"/>
        <w:bottom w:val="none" w:sz="0" w:space="0" w:color="auto"/>
        <w:right w:val="none" w:sz="0" w:space="0" w:color="auto"/>
      </w:divBdr>
    </w:div>
    <w:div w:id="983311528">
      <w:bodyDiv w:val="1"/>
      <w:marLeft w:val="0"/>
      <w:marRight w:val="0"/>
      <w:marTop w:val="0"/>
      <w:marBottom w:val="0"/>
      <w:divBdr>
        <w:top w:val="none" w:sz="0" w:space="0" w:color="auto"/>
        <w:left w:val="none" w:sz="0" w:space="0" w:color="auto"/>
        <w:bottom w:val="none" w:sz="0" w:space="0" w:color="auto"/>
        <w:right w:val="none" w:sz="0" w:space="0" w:color="auto"/>
      </w:divBdr>
    </w:div>
    <w:div w:id="1050957342">
      <w:bodyDiv w:val="1"/>
      <w:marLeft w:val="0"/>
      <w:marRight w:val="0"/>
      <w:marTop w:val="0"/>
      <w:marBottom w:val="0"/>
      <w:divBdr>
        <w:top w:val="none" w:sz="0" w:space="0" w:color="auto"/>
        <w:left w:val="none" w:sz="0" w:space="0" w:color="auto"/>
        <w:bottom w:val="none" w:sz="0" w:space="0" w:color="auto"/>
        <w:right w:val="none" w:sz="0" w:space="0" w:color="auto"/>
      </w:divBdr>
    </w:div>
    <w:div w:id="1179732027">
      <w:bodyDiv w:val="1"/>
      <w:marLeft w:val="0"/>
      <w:marRight w:val="0"/>
      <w:marTop w:val="0"/>
      <w:marBottom w:val="0"/>
      <w:divBdr>
        <w:top w:val="none" w:sz="0" w:space="0" w:color="auto"/>
        <w:left w:val="none" w:sz="0" w:space="0" w:color="auto"/>
        <w:bottom w:val="none" w:sz="0" w:space="0" w:color="auto"/>
        <w:right w:val="none" w:sz="0" w:space="0" w:color="auto"/>
      </w:divBdr>
    </w:div>
    <w:div w:id="1341741608">
      <w:bodyDiv w:val="1"/>
      <w:marLeft w:val="0"/>
      <w:marRight w:val="0"/>
      <w:marTop w:val="0"/>
      <w:marBottom w:val="0"/>
      <w:divBdr>
        <w:top w:val="none" w:sz="0" w:space="0" w:color="auto"/>
        <w:left w:val="none" w:sz="0" w:space="0" w:color="auto"/>
        <w:bottom w:val="none" w:sz="0" w:space="0" w:color="auto"/>
        <w:right w:val="none" w:sz="0" w:space="0" w:color="auto"/>
      </w:divBdr>
    </w:div>
    <w:div w:id="1446270500">
      <w:bodyDiv w:val="1"/>
      <w:marLeft w:val="0"/>
      <w:marRight w:val="0"/>
      <w:marTop w:val="0"/>
      <w:marBottom w:val="0"/>
      <w:divBdr>
        <w:top w:val="none" w:sz="0" w:space="0" w:color="auto"/>
        <w:left w:val="none" w:sz="0" w:space="0" w:color="auto"/>
        <w:bottom w:val="none" w:sz="0" w:space="0" w:color="auto"/>
        <w:right w:val="none" w:sz="0" w:space="0" w:color="auto"/>
      </w:divBdr>
    </w:div>
    <w:div w:id="1492720791">
      <w:bodyDiv w:val="1"/>
      <w:marLeft w:val="0"/>
      <w:marRight w:val="0"/>
      <w:marTop w:val="0"/>
      <w:marBottom w:val="0"/>
      <w:divBdr>
        <w:top w:val="none" w:sz="0" w:space="0" w:color="auto"/>
        <w:left w:val="none" w:sz="0" w:space="0" w:color="auto"/>
        <w:bottom w:val="none" w:sz="0" w:space="0" w:color="auto"/>
        <w:right w:val="none" w:sz="0" w:space="0" w:color="auto"/>
      </w:divBdr>
    </w:div>
    <w:div w:id="1518274905">
      <w:bodyDiv w:val="1"/>
      <w:marLeft w:val="0"/>
      <w:marRight w:val="0"/>
      <w:marTop w:val="0"/>
      <w:marBottom w:val="0"/>
      <w:divBdr>
        <w:top w:val="none" w:sz="0" w:space="0" w:color="auto"/>
        <w:left w:val="none" w:sz="0" w:space="0" w:color="auto"/>
        <w:bottom w:val="none" w:sz="0" w:space="0" w:color="auto"/>
        <w:right w:val="none" w:sz="0" w:space="0" w:color="auto"/>
      </w:divBdr>
    </w:div>
    <w:div w:id="1527399914">
      <w:bodyDiv w:val="1"/>
      <w:marLeft w:val="0"/>
      <w:marRight w:val="0"/>
      <w:marTop w:val="0"/>
      <w:marBottom w:val="0"/>
      <w:divBdr>
        <w:top w:val="none" w:sz="0" w:space="0" w:color="auto"/>
        <w:left w:val="none" w:sz="0" w:space="0" w:color="auto"/>
        <w:bottom w:val="none" w:sz="0" w:space="0" w:color="auto"/>
        <w:right w:val="none" w:sz="0" w:space="0" w:color="auto"/>
      </w:divBdr>
    </w:div>
    <w:div w:id="1528256679">
      <w:bodyDiv w:val="1"/>
      <w:marLeft w:val="0"/>
      <w:marRight w:val="0"/>
      <w:marTop w:val="0"/>
      <w:marBottom w:val="0"/>
      <w:divBdr>
        <w:top w:val="none" w:sz="0" w:space="0" w:color="auto"/>
        <w:left w:val="none" w:sz="0" w:space="0" w:color="auto"/>
        <w:bottom w:val="none" w:sz="0" w:space="0" w:color="auto"/>
        <w:right w:val="none" w:sz="0" w:space="0" w:color="auto"/>
      </w:divBdr>
    </w:div>
    <w:div w:id="1605268485">
      <w:bodyDiv w:val="1"/>
      <w:marLeft w:val="0"/>
      <w:marRight w:val="0"/>
      <w:marTop w:val="0"/>
      <w:marBottom w:val="0"/>
      <w:divBdr>
        <w:top w:val="none" w:sz="0" w:space="0" w:color="auto"/>
        <w:left w:val="none" w:sz="0" w:space="0" w:color="auto"/>
        <w:bottom w:val="none" w:sz="0" w:space="0" w:color="auto"/>
        <w:right w:val="none" w:sz="0" w:space="0" w:color="auto"/>
      </w:divBdr>
    </w:div>
    <w:div w:id="1642225464">
      <w:bodyDiv w:val="1"/>
      <w:marLeft w:val="0"/>
      <w:marRight w:val="0"/>
      <w:marTop w:val="0"/>
      <w:marBottom w:val="0"/>
      <w:divBdr>
        <w:top w:val="none" w:sz="0" w:space="0" w:color="auto"/>
        <w:left w:val="none" w:sz="0" w:space="0" w:color="auto"/>
        <w:bottom w:val="none" w:sz="0" w:space="0" w:color="auto"/>
        <w:right w:val="none" w:sz="0" w:space="0" w:color="auto"/>
      </w:divBdr>
    </w:div>
    <w:div w:id="1681391905">
      <w:bodyDiv w:val="1"/>
      <w:marLeft w:val="0"/>
      <w:marRight w:val="0"/>
      <w:marTop w:val="0"/>
      <w:marBottom w:val="0"/>
      <w:divBdr>
        <w:top w:val="none" w:sz="0" w:space="0" w:color="auto"/>
        <w:left w:val="none" w:sz="0" w:space="0" w:color="auto"/>
        <w:bottom w:val="none" w:sz="0" w:space="0" w:color="auto"/>
        <w:right w:val="none" w:sz="0" w:space="0" w:color="auto"/>
      </w:divBdr>
    </w:div>
    <w:div w:id="1708555689">
      <w:bodyDiv w:val="1"/>
      <w:marLeft w:val="0"/>
      <w:marRight w:val="0"/>
      <w:marTop w:val="0"/>
      <w:marBottom w:val="0"/>
      <w:divBdr>
        <w:top w:val="none" w:sz="0" w:space="0" w:color="auto"/>
        <w:left w:val="none" w:sz="0" w:space="0" w:color="auto"/>
        <w:bottom w:val="none" w:sz="0" w:space="0" w:color="auto"/>
        <w:right w:val="none" w:sz="0" w:space="0" w:color="auto"/>
      </w:divBdr>
    </w:div>
    <w:div w:id="1773475105">
      <w:bodyDiv w:val="1"/>
      <w:marLeft w:val="0"/>
      <w:marRight w:val="0"/>
      <w:marTop w:val="0"/>
      <w:marBottom w:val="0"/>
      <w:divBdr>
        <w:top w:val="none" w:sz="0" w:space="0" w:color="auto"/>
        <w:left w:val="none" w:sz="0" w:space="0" w:color="auto"/>
        <w:bottom w:val="none" w:sz="0" w:space="0" w:color="auto"/>
        <w:right w:val="none" w:sz="0" w:space="0" w:color="auto"/>
      </w:divBdr>
    </w:div>
    <w:div w:id="1824660339">
      <w:bodyDiv w:val="1"/>
      <w:marLeft w:val="0"/>
      <w:marRight w:val="0"/>
      <w:marTop w:val="0"/>
      <w:marBottom w:val="0"/>
      <w:divBdr>
        <w:top w:val="none" w:sz="0" w:space="0" w:color="auto"/>
        <w:left w:val="none" w:sz="0" w:space="0" w:color="auto"/>
        <w:bottom w:val="none" w:sz="0" w:space="0" w:color="auto"/>
        <w:right w:val="none" w:sz="0" w:space="0" w:color="auto"/>
      </w:divBdr>
    </w:div>
    <w:div w:id="1852332234">
      <w:bodyDiv w:val="1"/>
      <w:marLeft w:val="0"/>
      <w:marRight w:val="0"/>
      <w:marTop w:val="0"/>
      <w:marBottom w:val="0"/>
      <w:divBdr>
        <w:top w:val="none" w:sz="0" w:space="0" w:color="auto"/>
        <w:left w:val="none" w:sz="0" w:space="0" w:color="auto"/>
        <w:bottom w:val="none" w:sz="0" w:space="0" w:color="auto"/>
        <w:right w:val="none" w:sz="0" w:space="0" w:color="auto"/>
      </w:divBdr>
    </w:div>
    <w:div w:id="1883712290">
      <w:bodyDiv w:val="1"/>
      <w:marLeft w:val="0"/>
      <w:marRight w:val="0"/>
      <w:marTop w:val="0"/>
      <w:marBottom w:val="0"/>
      <w:divBdr>
        <w:top w:val="none" w:sz="0" w:space="0" w:color="auto"/>
        <w:left w:val="none" w:sz="0" w:space="0" w:color="auto"/>
        <w:bottom w:val="none" w:sz="0" w:space="0" w:color="auto"/>
        <w:right w:val="none" w:sz="0" w:space="0" w:color="auto"/>
      </w:divBdr>
    </w:div>
    <w:div w:id="1886485276">
      <w:bodyDiv w:val="1"/>
      <w:marLeft w:val="0"/>
      <w:marRight w:val="0"/>
      <w:marTop w:val="0"/>
      <w:marBottom w:val="0"/>
      <w:divBdr>
        <w:top w:val="none" w:sz="0" w:space="0" w:color="auto"/>
        <w:left w:val="none" w:sz="0" w:space="0" w:color="auto"/>
        <w:bottom w:val="none" w:sz="0" w:space="0" w:color="auto"/>
        <w:right w:val="none" w:sz="0" w:space="0" w:color="auto"/>
      </w:divBdr>
    </w:div>
    <w:div w:id="1910771071">
      <w:bodyDiv w:val="1"/>
      <w:marLeft w:val="0"/>
      <w:marRight w:val="0"/>
      <w:marTop w:val="0"/>
      <w:marBottom w:val="0"/>
      <w:divBdr>
        <w:top w:val="none" w:sz="0" w:space="0" w:color="auto"/>
        <w:left w:val="none" w:sz="0" w:space="0" w:color="auto"/>
        <w:bottom w:val="none" w:sz="0" w:space="0" w:color="auto"/>
        <w:right w:val="none" w:sz="0" w:space="0" w:color="auto"/>
      </w:divBdr>
    </w:div>
    <w:div w:id="1946767065">
      <w:bodyDiv w:val="1"/>
      <w:marLeft w:val="0"/>
      <w:marRight w:val="0"/>
      <w:marTop w:val="0"/>
      <w:marBottom w:val="0"/>
      <w:divBdr>
        <w:top w:val="none" w:sz="0" w:space="0" w:color="auto"/>
        <w:left w:val="none" w:sz="0" w:space="0" w:color="auto"/>
        <w:bottom w:val="none" w:sz="0" w:space="0" w:color="auto"/>
        <w:right w:val="none" w:sz="0" w:space="0" w:color="auto"/>
      </w:divBdr>
    </w:div>
    <w:div w:id="1959946010">
      <w:bodyDiv w:val="1"/>
      <w:marLeft w:val="0"/>
      <w:marRight w:val="0"/>
      <w:marTop w:val="0"/>
      <w:marBottom w:val="0"/>
      <w:divBdr>
        <w:top w:val="none" w:sz="0" w:space="0" w:color="auto"/>
        <w:left w:val="none" w:sz="0" w:space="0" w:color="auto"/>
        <w:bottom w:val="none" w:sz="0" w:space="0" w:color="auto"/>
        <w:right w:val="none" w:sz="0" w:space="0" w:color="auto"/>
      </w:divBdr>
    </w:div>
    <w:div w:id="1999723926">
      <w:bodyDiv w:val="1"/>
      <w:marLeft w:val="0"/>
      <w:marRight w:val="0"/>
      <w:marTop w:val="0"/>
      <w:marBottom w:val="0"/>
      <w:divBdr>
        <w:top w:val="none" w:sz="0" w:space="0" w:color="auto"/>
        <w:left w:val="none" w:sz="0" w:space="0" w:color="auto"/>
        <w:bottom w:val="none" w:sz="0" w:space="0" w:color="auto"/>
        <w:right w:val="none" w:sz="0" w:space="0" w:color="auto"/>
      </w:divBdr>
    </w:div>
    <w:div w:id="2021812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customXml" Target="../customXml/item2.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microsoft.com/office/2016/09/relationships/commentsIds" Target="commentsIds.xml" Id="rId17" /><Relationship Type="http://schemas.openxmlformats.org/officeDocument/2006/relationships/numbering" Target="numbering.xml" Id="rId2" /><Relationship Type="http://schemas.microsoft.com/office/2018/08/relationships/commentsExtensible" Target="commentsExtensible.xml" Id="rId16" /><Relationship Type="http://schemas.openxmlformats.org/officeDocument/2006/relationships/customXml" Target="../customXml/item4.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customXml" Target="../customXml/item3.xml" Id="rId19" /><Relationship Type="http://schemas.openxmlformats.org/officeDocument/2006/relationships/settings" Target="settings.xml" Id="rId4" /><Relationship Type="http://schemas.openxmlformats.org/officeDocument/2006/relationships/hyperlink" Target="http://dwrm.gov.vn/index.php?language=vi&amp;nv=news&amp;op=Tai-nguyen-nuoc/Dong-bang-song-Cuu-Long-Can-quan-ly-su-dung-hieu-qua-nguon-tai-nguyen-nuoc-5080" TargetMode="External" Id="rId9" /><Relationship Type="http://schemas.openxmlformats.org/officeDocument/2006/relationships/glossaryDocument" Target="glossary/document.xml" Id="R6ee903e9215d4337"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323de36b-e5f4-4ed7-8e8b-765e8dacaca8}"/>
      </w:docPartPr>
      <w:docPartBody>
        <w:p w14:paraId="07472E71">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846759C7E34A44AAC0B1B9AF52695EE" ma:contentTypeVersion="20" ma:contentTypeDescription="Create a new document." ma:contentTypeScope="" ma:versionID="d1fae4508f04af246f7d0bd42c3fd390">
  <xsd:schema xmlns:xsd="http://www.w3.org/2001/XMLSchema" xmlns:xs="http://www.w3.org/2001/XMLSchema" xmlns:p="http://schemas.microsoft.com/office/2006/metadata/properties" xmlns:ns2="9ad657b8-8d7b-4b87-9789-691af946d792" xmlns:ns3="e4bb08cd-90d2-4613-bc14-9af2fe4af5c4" targetNamespace="http://schemas.microsoft.com/office/2006/metadata/properties" ma:root="true" ma:fieldsID="f2188284c3e78375785d8ef7d0cfb2d3" ns2:_="" ns3:_="">
    <xsd:import namespace="9ad657b8-8d7b-4b87-9789-691af946d792"/>
    <xsd:import namespace="e4bb08cd-90d2-4613-bc14-9af2fe4af5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MediaServiceLocation" minOccurs="0"/>
                <xsd:element ref="ns3:Thematicleader" minOccurs="0"/>
                <xsd:element ref="ns3:lcf76f155ced4ddcb4097134ff3c332f" minOccurs="0"/>
                <xsd:element ref="ns2:TaxCatchAll"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d657b8-8d7b-4b87-9789-691af946d79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19aab2cb-7cd5-4a9e-94fb-5a8ec473b146}" ma:internalName="TaxCatchAll" ma:showField="CatchAllData" ma:web="9ad657b8-8d7b-4b87-9789-691af946d79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4bb08cd-90d2-4613-bc14-9af2fe4af5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Thematicleader" ma:index="21" nillable="true" ma:displayName="Owner" ma:format="Dropdown" ma:list="UserInfo" ma:SharePointGroup="0" ma:internalName="Thematiclea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4441e93f-bdbf-457f-9a0e-7bb92134c37c"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hematicleader xmlns="e4bb08cd-90d2-4613-bc14-9af2fe4af5c4">
      <UserInfo>
        <DisplayName/>
        <AccountId xsi:nil="true"/>
        <AccountType/>
      </UserInfo>
    </Thematicleader>
    <TaxCatchAll xmlns="9ad657b8-8d7b-4b87-9789-691af946d792" xsi:nil="true"/>
    <lcf76f155ced4ddcb4097134ff3c332f xmlns="e4bb08cd-90d2-4613-bc14-9af2fe4af5c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7B06207-84F9-4C44-A2D2-9FEACB87BCA9}">
  <ds:schemaRefs>
    <ds:schemaRef ds:uri="http://schemas.openxmlformats.org/officeDocument/2006/bibliography"/>
  </ds:schemaRefs>
</ds:datastoreItem>
</file>

<file path=customXml/itemProps2.xml><?xml version="1.0" encoding="utf-8"?>
<ds:datastoreItem xmlns:ds="http://schemas.openxmlformats.org/officeDocument/2006/customXml" ds:itemID="{E0D515F5-1917-415B-BDFF-59748F6BDC23}"/>
</file>

<file path=customXml/itemProps3.xml><?xml version="1.0" encoding="utf-8"?>
<ds:datastoreItem xmlns:ds="http://schemas.openxmlformats.org/officeDocument/2006/customXml" ds:itemID="{28BB3BAC-D3D2-4C30-8336-4E77FE568E70}"/>
</file>

<file path=customXml/itemProps4.xml><?xml version="1.0" encoding="utf-8"?>
<ds:datastoreItem xmlns:ds="http://schemas.openxmlformats.org/officeDocument/2006/customXml" ds:itemID="{AFFAAA25-7C24-4534-A4A6-9AA9C4601E7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Yelysaveta Demydenko</cp:lastModifiedBy>
  <cp:revision>3</cp:revision>
  <dcterms:created xsi:type="dcterms:W3CDTF">2021-01-13T04:37:00Z</dcterms:created>
  <dcterms:modified xsi:type="dcterms:W3CDTF">2024-04-12T09:03:47Z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0x0101005846759C7E34A44AAC0B1B9AF52695EE</vt:lpwstr>
  </property>
  <property fmtid="{D5CDD505-2E9C-101B-9397-08002B2CF9AE}" pid="3" name="Order">
    <vt:r8>23200</vt:r8>
  </property>
  <property fmtid="{D5CDD505-2E9C-101B-9397-08002B2CF9AE}" pid="4" name="MediaServiceImageTags">
    <vt:lpwstr/>
  </property>
</Properties>
</file>